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8E27" w14:textId="7A4354F7" w:rsidR="00F3728D" w:rsidRPr="001563C1" w:rsidRDefault="00F3728D" w:rsidP="00F3728D">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666643" w:rsidRPr="009B78B8">
        <w:rPr>
          <w:rFonts w:eastAsia="宋体"/>
          <w:sz w:val="22"/>
        </w:rPr>
        <w:t>R2-18</w:t>
      </w:r>
      <w:r w:rsidR="000E66D9">
        <w:rPr>
          <w:rFonts w:eastAsia="宋体"/>
          <w:sz w:val="22"/>
        </w:rPr>
        <w:t>01557</w:t>
      </w:r>
      <w:bookmarkStart w:id="0" w:name="_GoBack"/>
      <w:bookmarkEnd w:id="0"/>
    </w:p>
    <w:p w14:paraId="28D65126" w14:textId="77777777" w:rsidR="00F3728D" w:rsidRPr="001563C1" w:rsidRDefault="00F3728D" w:rsidP="00F3728D">
      <w:pPr>
        <w:pStyle w:val="Header"/>
        <w:tabs>
          <w:tab w:val="clear" w:pos="4536"/>
          <w:tab w:val="left" w:pos="1800"/>
        </w:tabs>
        <w:ind w:left="1800" w:hanging="1800"/>
        <w:rPr>
          <w:rFonts w:eastAsia="宋体"/>
          <w:sz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Pr="001563C1">
        <w:rPr>
          <w:rFonts w:eastAsia="宋体" w:hint="eastAsia"/>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A8CFDB0"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344FF6" w:rsidRPr="00344FF6">
        <w:rPr>
          <w:rFonts w:eastAsiaTheme="minorEastAsia"/>
          <w:szCs w:val="20"/>
        </w:rPr>
        <w:t xml:space="preserve">Summary of </w:t>
      </w:r>
      <w:r w:rsidR="00FE3CDA">
        <w:rPr>
          <w:rFonts w:eastAsiaTheme="minorEastAsia"/>
          <w:szCs w:val="20"/>
        </w:rPr>
        <w:t>d</w:t>
      </w:r>
      <w:r w:rsidR="00344FF6" w:rsidRPr="00344FF6">
        <w:rPr>
          <w:rFonts w:eastAsiaTheme="minorEastAsia"/>
          <w:szCs w:val="20"/>
        </w:rPr>
        <w:t>uplication support for SRBs for CA</w:t>
      </w:r>
    </w:p>
    <w:p w14:paraId="5530123A" w14:textId="0777660F"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85BB2">
        <w:t>10</w:t>
      </w:r>
      <w:r w:rsidR="00EE33EC" w:rsidRPr="00EE33EC">
        <w:t>.</w:t>
      </w:r>
      <w:r w:rsidR="00685BB2">
        <w:t>2</w:t>
      </w:r>
      <w:r w:rsidR="00EE33EC" w:rsidRPr="00EE33EC">
        <w:t>.</w:t>
      </w:r>
      <w:r w:rsidR="00F10AE9">
        <w:t>14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8E0396">
      <w:pPr>
        <w:pStyle w:val="Heading1"/>
        <w:rPr>
          <w:bCs/>
        </w:rPr>
      </w:pPr>
      <w:bookmarkStart w:id="4" w:name="OLE_LINK13"/>
      <w:bookmarkStart w:id="5" w:name="OLE_LINK14"/>
      <w:r w:rsidRPr="00C249D1">
        <w:rPr>
          <w:lang w:eastAsia="en-GB"/>
        </w:rPr>
        <w:t>Introduction</w:t>
      </w:r>
    </w:p>
    <w:p w14:paraId="33BB2B1B" w14:textId="78B2DC3A" w:rsidR="00D71E0F" w:rsidRDefault="001E5CE3" w:rsidP="00E5588A">
      <w:pPr>
        <w:pStyle w:val="NormalIndent"/>
        <w:ind w:left="0"/>
      </w:pPr>
      <w:r>
        <w:t xml:space="preserve">The </w:t>
      </w:r>
      <w:r w:rsidR="005C6E04">
        <w:t>summary</w:t>
      </w:r>
      <w:r>
        <w:t xml:space="preserve"> is to provide the feedbacks and proposals on the offline discussion on the CA duplication for SRB</w:t>
      </w:r>
      <w:r w:rsidR="00B208AB">
        <w:t>.</w:t>
      </w:r>
      <w:r w:rsidR="008E70C1">
        <w:t xml:space="preserve"> The related RAN2 agreements are provided as follows:</w:t>
      </w:r>
    </w:p>
    <w:tbl>
      <w:tblPr>
        <w:tblStyle w:val="TableGrid"/>
        <w:tblW w:w="0" w:type="auto"/>
        <w:tblLook w:val="04A0" w:firstRow="1" w:lastRow="0" w:firstColumn="1" w:lastColumn="0" w:noHBand="0" w:noVBand="1"/>
      </w:tblPr>
      <w:tblGrid>
        <w:gridCol w:w="9286"/>
      </w:tblGrid>
      <w:tr w:rsidR="001B15EE" w14:paraId="286B51D1" w14:textId="77777777" w:rsidTr="001B15EE">
        <w:tc>
          <w:tcPr>
            <w:tcW w:w="9286" w:type="dxa"/>
          </w:tcPr>
          <w:p w14:paraId="71B8065B" w14:textId="78248D0A" w:rsidR="00B81FB8" w:rsidRDefault="00B81FB8" w:rsidP="00655E6A">
            <w:pPr>
              <w:pStyle w:val="NormalIndent"/>
              <w:numPr>
                <w:ilvl w:val="0"/>
                <w:numId w:val="12"/>
              </w:numPr>
            </w:pPr>
            <w:r>
              <w:t xml:space="preserve">RLC reports </w:t>
            </w:r>
            <w:proofErr w:type="spellStart"/>
            <w:r>
              <w:t>maxNumberofRLC</w:t>
            </w:r>
            <w:proofErr w:type="spellEnd"/>
            <w:r>
              <w:t xml:space="preserve"> retransmissions are reached to RRC.   </w:t>
            </w:r>
          </w:p>
          <w:p w14:paraId="099EB3FB" w14:textId="42CEB750" w:rsidR="001B15EE" w:rsidRDefault="00B81FB8" w:rsidP="00655E6A">
            <w:pPr>
              <w:pStyle w:val="NormalIndent"/>
              <w:numPr>
                <w:ilvl w:val="0"/>
                <w:numId w:val="12"/>
              </w:numPr>
            </w:pPr>
            <w:r>
              <w:t xml:space="preserve">For a logical channel restricted to one or multiple </w:t>
            </w:r>
            <w:proofErr w:type="spellStart"/>
            <w:r>
              <w:t>SCell</w:t>
            </w:r>
            <w:proofErr w:type="spellEnd"/>
            <w:r>
              <w:t xml:space="preserve">(s) (i.e. logical channel </w:t>
            </w:r>
            <w:r w:rsidR="000D07A5">
              <w:t xml:space="preserve">configured for duplication) UE </w:t>
            </w:r>
            <w:r>
              <w:t xml:space="preserve">reports the failure to the </w:t>
            </w:r>
            <w:proofErr w:type="spellStart"/>
            <w:r>
              <w:t>gNB</w:t>
            </w:r>
            <w:proofErr w:type="spellEnd"/>
            <w:r>
              <w:t xml:space="preserve"> (e.g. </w:t>
            </w:r>
            <w:proofErr w:type="spellStart"/>
            <w:r>
              <w:t>SCell</w:t>
            </w:r>
            <w:proofErr w:type="spellEnd"/>
            <w:r>
              <w:t>-RLF) but no RRC re-establishment happens.</w:t>
            </w:r>
          </w:p>
        </w:tc>
      </w:tr>
    </w:tbl>
    <w:p w14:paraId="2DF0FD36" w14:textId="77777777" w:rsidR="008E70C1" w:rsidRPr="00D71E0F" w:rsidRDefault="008E70C1" w:rsidP="00E5588A">
      <w:pPr>
        <w:pStyle w:val="NormalIndent"/>
        <w:ind w:left="0"/>
      </w:pPr>
    </w:p>
    <w:p w14:paraId="34BD5CB7" w14:textId="147E389C" w:rsidR="00F04983" w:rsidRDefault="004C40E2" w:rsidP="008E0396">
      <w:pPr>
        <w:pStyle w:val="Heading1"/>
      </w:pPr>
      <w:r w:rsidRPr="00C249D1">
        <w:t>Discussion</w:t>
      </w:r>
    </w:p>
    <w:p w14:paraId="2EEC5E89" w14:textId="77777777" w:rsidR="0001711A" w:rsidRPr="0001711A" w:rsidRDefault="0001711A" w:rsidP="0001711A">
      <w:pPr>
        <w:pStyle w:val="ListParagraph"/>
        <w:keepNext/>
        <w:numPr>
          <w:ilvl w:val="0"/>
          <w:numId w:val="4"/>
        </w:numPr>
        <w:spacing w:before="100" w:beforeAutospacing="1" w:after="100" w:afterAutospacing="1"/>
        <w:ind w:firstLineChars="0"/>
        <w:jc w:val="left"/>
        <w:outlineLvl w:val="1"/>
        <w:rPr>
          <w:rFonts w:ascii="Arial" w:hAnsi="Arial" w:cstheme="majorBidi"/>
          <w:b/>
          <w:bCs/>
          <w:vanish/>
          <w:kern w:val="0"/>
          <w:szCs w:val="21"/>
          <w:lang w:val="en-GB"/>
        </w:rPr>
      </w:pPr>
    </w:p>
    <w:p w14:paraId="61C689F6" w14:textId="77777777" w:rsidR="0001711A" w:rsidRPr="0001711A" w:rsidRDefault="0001711A" w:rsidP="0001711A">
      <w:pPr>
        <w:pStyle w:val="ListParagraph"/>
        <w:keepNext/>
        <w:numPr>
          <w:ilvl w:val="0"/>
          <w:numId w:val="4"/>
        </w:numPr>
        <w:spacing w:before="100" w:beforeAutospacing="1" w:after="100" w:afterAutospacing="1"/>
        <w:ind w:firstLineChars="0"/>
        <w:jc w:val="left"/>
        <w:outlineLvl w:val="1"/>
        <w:rPr>
          <w:rFonts w:ascii="Arial" w:hAnsi="Arial" w:cstheme="majorBidi"/>
          <w:b/>
          <w:bCs/>
          <w:vanish/>
          <w:kern w:val="0"/>
          <w:szCs w:val="21"/>
          <w:lang w:val="en-GB"/>
        </w:rPr>
      </w:pPr>
    </w:p>
    <w:p w14:paraId="53432B28" w14:textId="3CF36DC2" w:rsidR="00D12D35" w:rsidRPr="001D1388" w:rsidRDefault="003A7FBA" w:rsidP="0001711A">
      <w:pPr>
        <w:pStyle w:val="Heading2"/>
      </w:pPr>
      <w:r w:rsidRPr="0001711A">
        <w:t>Issue</w:t>
      </w:r>
      <w:r>
        <w:t xml:space="preserve"> 1: </w:t>
      </w:r>
      <w:proofErr w:type="spellStart"/>
      <w:r w:rsidR="00B208AB">
        <w:t>SCell</w:t>
      </w:r>
      <w:proofErr w:type="spellEnd"/>
      <w:r w:rsidR="00B208AB">
        <w:t xml:space="preserve"> failure of SRB</w:t>
      </w:r>
    </w:p>
    <w:p w14:paraId="135F7DD7" w14:textId="77777777" w:rsidR="001A2174" w:rsidRDefault="009D6B87" w:rsidP="001A2174">
      <w:pPr>
        <w:pStyle w:val="NormalIndent"/>
        <w:keepNext/>
        <w:ind w:left="0"/>
        <w:jc w:val="center"/>
      </w:pPr>
      <w:r>
        <w:object w:dxaOrig="4005" w:dyaOrig="2985" w14:anchorId="5ADC1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149pt" o:ole="">
            <v:imagedata r:id="rId8" o:title=""/>
          </v:shape>
          <o:OLEObject Type="Embed" ProgID="Visio.Drawing.15" ShapeID="_x0000_i1025" DrawAspect="Content" ObjectID="_1578387710" r:id="rId9"/>
        </w:object>
      </w:r>
    </w:p>
    <w:p w14:paraId="037BBC7E" w14:textId="10321A56" w:rsidR="00A16E0F" w:rsidRDefault="001A2174" w:rsidP="001A2174">
      <w:pPr>
        <w:pStyle w:val="Caption"/>
        <w:jc w:val="center"/>
      </w:pPr>
      <w:r>
        <w:t xml:space="preserve">Figure </w:t>
      </w:r>
      <w:fldSimple w:instr=" SEQ Figure \* ARABIC ">
        <w:r>
          <w:rPr>
            <w:noProof/>
          </w:rPr>
          <w:t>1</w:t>
        </w:r>
      </w:fldSimple>
      <w:r>
        <w:t xml:space="preserve">: </w:t>
      </w:r>
      <w:proofErr w:type="spellStart"/>
      <w:r>
        <w:t>SCell</w:t>
      </w:r>
      <w:proofErr w:type="spellEnd"/>
      <w:r>
        <w:t xml:space="preserve"> failure case of SRB</w:t>
      </w:r>
    </w:p>
    <w:p w14:paraId="66236286" w14:textId="5A00A6BD" w:rsidR="00D72BBE" w:rsidRDefault="00D72BBE" w:rsidP="00D12D35">
      <w:pPr>
        <w:pStyle w:val="NormalIndent"/>
        <w:ind w:left="0"/>
      </w:pPr>
      <w:r>
        <w:t xml:space="preserve">A specific </w:t>
      </w:r>
      <w:proofErr w:type="spellStart"/>
      <w:r>
        <w:t>SCell</w:t>
      </w:r>
      <w:proofErr w:type="spellEnd"/>
      <w:r>
        <w:t xml:space="preserve"> failure scenario</w:t>
      </w:r>
      <w:r w:rsidR="00244AA3">
        <w:t xml:space="preserve"> (</w:t>
      </w:r>
      <w:r w:rsidR="007A32CB">
        <w:t xml:space="preserve">i.e. </w:t>
      </w:r>
      <w:proofErr w:type="spellStart"/>
      <w:r w:rsidR="007A32CB">
        <w:t>SCell</w:t>
      </w:r>
      <w:proofErr w:type="spellEnd"/>
      <w:r w:rsidR="007A32CB">
        <w:t>-</w:t>
      </w:r>
      <w:r w:rsidR="00244AA3">
        <w:t>only configuration)</w:t>
      </w:r>
      <w:r>
        <w:t xml:space="preserve"> as illustrated in Figure 1 is to </w:t>
      </w:r>
      <w:r w:rsidR="0082428B">
        <w:t>allow that both P-RLC and S-RLC are configured</w:t>
      </w:r>
      <w:r w:rsidR="00320745">
        <w:t xml:space="preserve"> (i.e. allowed for packet transmission)</w:t>
      </w:r>
      <w:r w:rsidR="0082428B">
        <w:t xml:space="preserve"> </w:t>
      </w:r>
      <w:r w:rsidR="003A30A0">
        <w:t>on</w:t>
      </w:r>
      <w:r w:rsidR="0082428B">
        <w:t xml:space="preserve"> only </w:t>
      </w:r>
      <w:proofErr w:type="spellStart"/>
      <w:r w:rsidR="0082428B">
        <w:t>SCell</w:t>
      </w:r>
      <w:r w:rsidR="007E13FA">
        <w:t>s</w:t>
      </w:r>
      <w:proofErr w:type="spellEnd"/>
      <w:r w:rsidR="0082428B">
        <w:t>, namel</w:t>
      </w:r>
      <w:r w:rsidR="00EB116E">
        <w:t>y</w:t>
      </w:r>
      <w:r w:rsidR="0082428B">
        <w:t xml:space="preserve"> SCell_1 and </w:t>
      </w:r>
      <w:proofErr w:type="spellStart"/>
      <w:r w:rsidR="0082428B">
        <w:t>SCell</w:t>
      </w:r>
      <w:proofErr w:type="spellEnd"/>
      <w:r w:rsidR="0082428B">
        <w:t xml:space="preserve"> 2 respectively.</w:t>
      </w:r>
    </w:p>
    <w:p w14:paraId="73E26F28" w14:textId="334F257D" w:rsidR="009D6B87" w:rsidRDefault="00A87DCC" w:rsidP="00D12D35">
      <w:pPr>
        <w:pStyle w:val="NormalIndent"/>
        <w:ind w:left="0"/>
      </w:pPr>
      <w:r>
        <w:t>The following failure case</w:t>
      </w:r>
      <w:r w:rsidR="00611C01">
        <w:t xml:space="preserve"> </w:t>
      </w:r>
      <w:r>
        <w:t>is</w:t>
      </w:r>
      <w:r w:rsidR="00611C01">
        <w:t xml:space="preserve"> to be </w:t>
      </w:r>
      <w:r w:rsidR="00B60F6F">
        <w:t>confirmed and discussed</w:t>
      </w:r>
      <w:r w:rsidR="00611C01">
        <w:t xml:space="preserve"> by companies:</w:t>
      </w:r>
    </w:p>
    <w:p w14:paraId="58BDFFFE" w14:textId="3995515E" w:rsidR="00611C01" w:rsidRDefault="00326891" w:rsidP="00E21CC6">
      <w:pPr>
        <w:pStyle w:val="NormalIndent"/>
        <w:numPr>
          <w:ilvl w:val="0"/>
          <w:numId w:val="11"/>
        </w:numPr>
      </w:pPr>
      <w:r>
        <w:t>Case 1:</w:t>
      </w:r>
      <w:r w:rsidR="008E70C1">
        <w:t xml:space="preserve"> </w:t>
      </w:r>
      <w:r w:rsidR="00DD7341">
        <w:t>When CA duplication is activated,</w:t>
      </w:r>
      <w:r w:rsidR="008E70C1">
        <w:t xml:space="preserve"> bo</w:t>
      </w:r>
      <w:r w:rsidR="00DD7341">
        <w:t xml:space="preserve">th P-RLC and S-RLC encounters the </w:t>
      </w:r>
      <w:proofErr w:type="spellStart"/>
      <w:r w:rsidR="00DD7341">
        <w:t>SCell</w:t>
      </w:r>
      <w:proofErr w:type="spellEnd"/>
      <w:r w:rsidR="00DD7341">
        <w:t>-RLF.</w:t>
      </w:r>
    </w:p>
    <w:p w14:paraId="18D25971" w14:textId="77777777" w:rsidR="00611C01" w:rsidRPr="006B5518" w:rsidRDefault="00611C01" w:rsidP="00D12D35">
      <w:pPr>
        <w:pStyle w:val="NormalIndent"/>
        <w:ind w:left="0"/>
      </w:pPr>
    </w:p>
    <w:p w14:paraId="495D71E7" w14:textId="77777777" w:rsidR="00E17764" w:rsidRPr="00E17764" w:rsidRDefault="00E17764" w:rsidP="00E17764">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lang w:val="en-GB"/>
        </w:rPr>
      </w:pPr>
    </w:p>
    <w:p w14:paraId="6E3008E3" w14:textId="77777777" w:rsidR="00E17764" w:rsidRPr="00E17764" w:rsidRDefault="00E17764" w:rsidP="00E17764">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lang w:val="en-GB"/>
        </w:rPr>
      </w:pPr>
    </w:p>
    <w:p w14:paraId="2053217C" w14:textId="77777777" w:rsidR="00E17764" w:rsidRPr="00E17764" w:rsidRDefault="00E17764" w:rsidP="00E17764">
      <w:pPr>
        <w:pStyle w:val="ListParagraph"/>
        <w:keepNext/>
        <w:numPr>
          <w:ilvl w:val="1"/>
          <w:numId w:val="6"/>
        </w:numPr>
        <w:spacing w:before="100" w:beforeAutospacing="1" w:after="100" w:afterAutospacing="1"/>
        <w:ind w:firstLineChars="0"/>
        <w:jc w:val="left"/>
        <w:outlineLvl w:val="1"/>
        <w:rPr>
          <w:rFonts w:ascii="Arial" w:hAnsi="Arial" w:cstheme="majorBidi"/>
          <w:b/>
          <w:bCs/>
          <w:vanish/>
          <w:kern w:val="0"/>
          <w:szCs w:val="21"/>
          <w:lang w:val="en-GB"/>
        </w:rPr>
      </w:pPr>
    </w:p>
    <w:p w14:paraId="7DEEE2BD" w14:textId="11C07B9E" w:rsidR="00D12D35" w:rsidRPr="00403261" w:rsidRDefault="006B1270" w:rsidP="00006C62">
      <w:pPr>
        <w:pStyle w:val="Heading3"/>
        <w:numPr>
          <w:ilvl w:val="0"/>
          <w:numId w:val="0"/>
        </w:numPr>
        <w:ind w:left="720"/>
      </w:pPr>
      <w:r>
        <w:t>Potential solutions</w:t>
      </w:r>
    </w:p>
    <w:p w14:paraId="42E24C41"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0AB88545" w14:textId="649A1FB6" w:rsidR="005D3816" w:rsidRPr="00C44343" w:rsidRDefault="001E2EFA" w:rsidP="005D3816">
      <w:pPr>
        <w:pStyle w:val="NormalIndent"/>
        <w:ind w:left="0"/>
        <w:rPr>
          <w:b/>
          <w:lang w:val="en-GB"/>
        </w:rPr>
      </w:pPr>
      <w:r>
        <w:rPr>
          <w:b/>
          <w:lang w:val="en-GB"/>
        </w:rPr>
        <w:t>Question</w:t>
      </w:r>
      <w:r w:rsidR="002A43EA" w:rsidRPr="00C44343">
        <w:rPr>
          <w:b/>
          <w:lang w:val="en-GB"/>
        </w:rPr>
        <w:t xml:space="preserve">: What are the UE behaviours for the above Case 1 of the </w:t>
      </w:r>
      <w:proofErr w:type="spellStart"/>
      <w:r w:rsidR="002A43EA" w:rsidRPr="00C44343">
        <w:rPr>
          <w:b/>
          <w:lang w:val="en-GB"/>
        </w:rPr>
        <w:t>SCell</w:t>
      </w:r>
      <w:proofErr w:type="spellEnd"/>
      <w:r w:rsidR="002A43EA" w:rsidRPr="00C44343">
        <w:rPr>
          <w:b/>
          <w:lang w:val="en-GB"/>
        </w:rPr>
        <w:t xml:space="preserve"> failure</w:t>
      </w:r>
      <w:r w:rsidR="0035519C" w:rsidRPr="00C44343">
        <w:rPr>
          <w:b/>
          <w:lang w:val="en-GB"/>
        </w:rPr>
        <w:t>?</w:t>
      </w:r>
    </w:p>
    <w:p w14:paraId="1CBC12C4" w14:textId="332B851C" w:rsidR="00854B01" w:rsidRDefault="00931B27" w:rsidP="005D3816">
      <w:pPr>
        <w:pStyle w:val="NormalIndent"/>
        <w:ind w:left="0"/>
        <w:rPr>
          <w:lang w:val="en-GB"/>
        </w:rPr>
      </w:pPr>
      <w:r>
        <w:rPr>
          <w:lang w:val="en-GB"/>
        </w:rPr>
        <w:lastRenderedPageBreak/>
        <w:t>The potential solution</w:t>
      </w:r>
      <w:r w:rsidR="00F32130">
        <w:rPr>
          <w:lang w:val="en-GB"/>
        </w:rPr>
        <w:t>s</w:t>
      </w:r>
      <w:r>
        <w:rPr>
          <w:lang w:val="en-GB"/>
        </w:rPr>
        <w:t xml:space="preserve"> are listed as follows</w:t>
      </w:r>
      <w:r w:rsidR="004C6E95">
        <w:rPr>
          <w:lang w:val="en-GB"/>
        </w:rPr>
        <w:t>:</w:t>
      </w:r>
    </w:p>
    <w:p w14:paraId="4641D6C7" w14:textId="683BED99" w:rsidR="00D12903" w:rsidRPr="004B19DB" w:rsidRDefault="00D12903" w:rsidP="00D12903">
      <w:pPr>
        <w:pStyle w:val="NormalIndent"/>
        <w:numPr>
          <w:ilvl w:val="0"/>
          <w:numId w:val="13"/>
        </w:numPr>
        <w:rPr>
          <w:lang w:val="en-GB"/>
        </w:rPr>
      </w:pPr>
      <w:r w:rsidRPr="004B19DB">
        <w:rPr>
          <w:lang w:val="en-GB"/>
        </w:rPr>
        <w:t>Option 1: CA duplication is not supported for SRB</w:t>
      </w:r>
      <w:r w:rsidR="003E3C00">
        <w:rPr>
          <w:lang w:val="en-GB"/>
        </w:rPr>
        <w:t xml:space="preserve"> (</w:t>
      </w:r>
      <w:r w:rsidR="006C51E9">
        <w:rPr>
          <w:lang w:val="en-GB"/>
        </w:rPr>
        <w:t>Number of supporting companies:</w:t>
      </w:r>
      <w:r w:rsidR="00A21AB9">
        <w:rPr>
          <w:lang w:val="en-GB"/>
        </w:rPr>
        <w:t xml:space="preserve"> </w:t>
      </w:r>
      <w:r w:rsidR="00EB2D32">
        <w:rPr>
          <w:lang w:val="en-GB"/>
        </w:rPr>
        <w:t>9</w:t>
      </w:r>
      <w:r w:rsidR="00C915E9">
        <w:rPr>
          <w:lang w:val="en-GB"/>
        </w:rPr>
        <w:t xml:space="preserve"> (</w:t>
      </w:r>
      <w:r w:rsidR="00D471E3">
        <w:rPr>
          <w:lang w:val="en-GB"/>
        </w:rPr>
        <w:t>LG, vivo, QC, Intel, MTK, NEC, Fujitsu</w:t>
      </w:r>
      <w:r w:rsidR="005A7C70">
        <w:rPr>
          <w:lang w:val="en-GB"/>
        </w:rPr>
        <w:t>, Panaso</w:t>
      </w:r>
      <w:r w:rsidR="00BD748C">
        <w:rPr>
          <w:lang w:val="en-GB"/>
        </w:rPr>
        <w:t>n</w:t>
      </w:r>
      <w:r w:rsidR="005A7C70">
        <w:rPr>
          <w:lang w:val="en-GB"/>
        </w:rPr>
        <w:t>ic</w:t>
      </w:r>
      <w:r w:rsidR="00DF1690">
        <w:rPr>
          <w:lang w:val="en-GB"/>
        </w:rPr>
        <w:t>, Samsung</w:t>
      </w:r>
      <w:r w:rsidR="00C915E9">
        <w:rPr>
          <w:lang w:val="en-GB"/>
        </w:rPr>
        <w:t>)</w:t>
      </w:r>
      <w:r w:rsidR="003E3C00">
        <w:rPr>
          <w:lang w:val="en-GB"/>
        </w:rPr>
        <w:t>)</w:t>
      </w:r>
    </w:p>
    <w:p w14:paraId="66D96CD4" w14:textId="39FBD63A" w:rsidR="00D12903" w:rsidRPr="004B19DB" w:rsidRDefault="00D12903" w:rsidP="00D12903">
      <w:pPr>
        <w:pStyle w:val="NormalIndent"/>
        <w:numPr>
          <w:ilvl w:val="0"/>
          <w:numId w:val="13"/>
        </w:numPr>
        <w:rPr>
          <w:lang w:val="en-GB"/>
        </w:rPr>
      </w:pPr>
      <w:r w:rsidRPr="004B19DB">
        <w:rPr>
          <w:lang w:val="en-GB"/>
        </w:rPr>
        <w:t>Option 2: CA duplication is supported for SRB</w:t>
      </w:r>
      <w:r w:rsidR="00E07E4A">
        <w:rPr>
          <w:lang w:val="en-GB"/>
        </w:rPr>
        <w:t xml:space="preserve"> (Number of supporting companies: </w:t>
      </w:r>
      <w:r w:rsidR="004D2F2F">
        <w:rPr>
          <w:lang w:val="en-GB"/>
        </w:rPr>
        <w:t>8</w:t>
      </w:r>
      <w:r w:rsidR="00E07E4A">
        <w:rPr>
          <w:lang w:val="en-GB"/>
        </w:rPr>
        <w:t xml:space="preserve"> (</w:t>
      </w:r>
      <w:r w:rsidR="004D2F2F">
        <w:rPr>
          <w:lang w:val="en-GB"/>
        </w:rPr>
        <w:t xml:space="preserve">Ericsson, Nokia, DCM, IDT, OPPO, Sharp, ZTE, </w:t>
      </w:r>
      <w:proofErr w:type="spellStart"/>
      <w:r w:rsidR="004D2F2F">
        <w:rPr>
          <w:lang w:val="en-GB"/>
        </w:rPr>
        <w:t>Xiaomi</w:t>
      </w:r>
      <w:proofErr w:type="spellEnd"/>
      <w:r w:rsidR="00E07E4A">
        <w:rPr>
          <w:lang w:val="en-GB"/>
        </w:rPr>
        <w:t>))</w:t>
      </w:r>
    </w:p>
    <w:p w14:paraId="3E30E75E" w14:textId="1EBE0CB0" w:rsidR="00D12903" w:rsidRPr="004B19DB" w:rsidRDefault="00D12903" w:rsidP="00D12903">
      <w:pPr>
        <w:pStyle w:val="NormalIndent"/>
        <w:numPr>
          <w:ilvl w:val="1"/>
          <w:numId w:val="13"/>
        </w:numPr>
        <w:rPr>
          <w:lang w:val="en-GB"/>
        </w:rPr>
      </w:pPr>
      <w:r w:rsidRPr="004B19DB">
        <w:rPr>
          <w:lang w:val="en-GB"/>
        </w:rPr>
        <w:t xml:space="preserve">Option 2.1: Both DRB and SRB configured with CA duplication support the </w:t>
      </w:r>
      <w:proofErr w:type="spellStart"/>
      <w:r w:rsidRPr="004B19DB">
        <w:rPr>
          <w:lang w:val="en-GB"/>
        </w:rPr>
        <w:t>SCell</w:t>
      </w:r>
      <w:proofErr w:type="spellEnd"/>
      <w:r w:rsidRPr="004B19DB">
        <w:rPr>
          <w:lang w:val="en-GB"/>
        </w:rPr>
        <w:t xml:space="preserve">-only configuration. For </w:t>
      </w:r>
      <w:r w:rsidR="001733E2">
        <w:rPr>
          <w:lang w:val="en-GB"/>
        </w:rPr>
        <w:t>either</w:t>
      </w:r>
      <w:r w:rsidRPr="004B19DB">
        <w:rPr>
          <w:lang w:val="en-GB"/>
        </w:rPr>
        <w:t xml:space="preserve"> SRB </w:t>
      </w:r>
      <w:r w:rsidR="001733E2">
        <w:rPr>
          <w:lang w:val="en-GB"/>
        </w:rPr>
        <w:t>or</w:t>
      </w:r>
      <w:r w:rsidRPr="004B19DB">
        <w:rPr>
          <w:lang w:val="en-GB"/>
        </w:rPr>
        <w:t xml:space="preserve"> DRB the UE triggers RRC re-establishment when both legs fail.</w:t>
      </w:r>
    </w:p>
    <w:p w14:paraId="7528DFA1" w14:textId="7E687F87" w:rsidR="00D12903" w:rsidRDefault="00D12903" w:rsidP="00D12903">
      <w:pPr>
        <w:pStyle w:val="NormalIndent"/>
        <w:numPr>
          <w:ilvl w:val="1"/>
          <w:numId w:val="13"/>
        </w:numPr>
        <w:rPr>
          <w:lang w:val="en-GB"/>
        </w:rPr>
      </w:pPr>
      <w:r w:rsidRPr="004B19DB">
        <w:rPr>
          <w:lang w:val="en-GB"/>
        </w:rPr>
        <w:t xml:space="preserve">Option 2.2: At least the </w:t>
      </w:r>
      <w:proofErr w:type="spellStart"/>
      <w:r w:rsidRPr="004B19DB">
        <w:rPr>
          <w:lang w:val="en-GB"/>
        </w:rPr>
        <w:t>SpCell</w:t>
      </w:r>
      <w:proofErr w:type="spellEnd"/>
      <w:r w:rsidRPr="004B19DB">
        <w:rPr>
          <w:lang w:val="en-GB"/>
        </w:rPr>
        <w:t xml:space="preserve"> is always configured for the SRB. Both legs of the DRB can be configured </w:t>
      </w:r>
      <w:r w:rsidR="00F077B9" w:rsidRPr="004B19DB">
        <w:rPr>
          <w:lang w:val="en-GB"/>
        </w:rPr>
        <w:t xml:space="preserve">only </w:t>
      </w:r>
      <w:r w:rsidRPr="004B19DB">
        <w:rPr>
          <w:lang w:val="en-GB"/>
        </w:rPr>
        <w:t xml:space="preserve">with </w:t>
      </w:r>
      <w:proofErr w:type="spellStart"/>
      <w:r w:rsidRPr="004B19DB">
        <w:rPr>
          <w:lang w:val="en-GB"/>
        </w:rPr>
        <w:t>SCells</w:t>
      </w:r>
      <w:proofErr w:type="spellEnd"/>
      <w:r w:rsidRPr="004B19DB">
        <w:rPr>
          <w:lang w:val="en-GB"/>
        </w:rPr>
        <w:t>.</w:t>
      </w:r>
      <w:r w:rsidR="00CF1DDB">
        <w:rPr>
          <w:lang w:val="en-GB"/>
        </w:rPr>
        <w:t xml:space="preserve"> (Number of supporting companies: </w:t>
      </w:r>
      <w:r w:rsidR="001D2C03">
        <w:rPr>
          <w:lang w:val="en-GB"/>
        </w:rPr>
        <w:t>1</w:t>
      </w:r>
      <w:r w:rsidR="00934F79">
        <w:rPr>
          <w:lang w:val="en-GB"/>
        </w:rPr>
        <w:t>6</w:t>
      </w:r>
      <w:r w:rsidR="00CF1DDB">
        <w:rPr>
          <w:lang w:val="en-GB"/>
        </w:rPr>
        <w:t xml:space="preserve"> (Ericsson, Nokia, DCM, IDT, OPPO, Sharp, ZTE, </w:t>
      </w:r>
      <w:proofErr w:type="spellStart"/>
      <w:r w:rsidR="00CF1DDB">
        <w:rPr>
          <w:lang w:val="en-GB"/>
        </w:rPr>
        <w:t>Xiaomi</w:t>
      </w:r>
      <w:proofErr w:type="spellEnd"/>
      <w:r w:rsidR="00A61674">
        <w:rPr>
          <w:lang w:val="en-GB"/>
        </w:rPr>
        <w:t xml:space="preserve">, LG, </w:t>
      </w:r>
      <w:r w:rsidR="00855169">
        <w:rPr>
          <w:lang w:val="en-GB"/>
        </w:rPr>
        <w:t>(Second priority of choice</w:t>
      </w:r>
      <w:r w:rsidR="00A247F3">
        <w:rPr>
          <w:lang w:val="en-GB"/>
        </w:rPr>
        <w:t xml:space="preserve"> if CA duplication is supported for SRB</w:t>
      </w:r>
      <w:r w:rsidR="00855169">
        <w:rPr>
          <w:lang w:val="en-GB"/>
        </w:rPr>
        <w:t xml:space="preserve">: </w:t>
      </w:r>
      <w:r w:rsidR="00A61674">
        <w:rPr>
          <w:lang w:val="en-GB"/>
        </w:rPr>
        <w:t>vivo, Intel, MTK</w:t>
      </w:r>
      <w:r w:rsidR="00EE29A5">
        <w:rPr>
          <w:lang w:val="en-GB"/>
        </w:rPr>
        <w:t>, Fujitsu</w:t>
      </w:r>
      <w:r w:rsidR="00E171B1">
        <w:rPr>
          <w:lang w:val="en-GB"/>
        </w:rPr>
        <w:t>, Panasonic</w:t>
      </w:r>
      <w:r w:rsidR="001D2C03">
        <w:rPr>
          <w:lang w:val="en-GB"/>
        </w:rPr>
        <w:t>, Samsung</w:t>
      </w:r>
      <w:r w:rsidR="006C50A3">
        <w:rPr>
          <w:lang w:val="en-GB"/>
        </w:rPr>
        <w:t>, QC</w:t>
      </w:r>
      <w:r w:rsidR="00855169">
        <w:rPr>
          <w:lang w:val="en-GB"/>
        </w:rPr>
        <w:t>)</w:t>
      </w:r>
      <w:r w:rsidR="00CF1DDB">
        <w:rPr>
          <w:lang w:val="en-GB"/>
        </w:rPr>
        <w:t>))</w:t>
      </w:r>
      <w:r w:rsidR="00B16C4C">
        <w:rPr>
          <w:lang w:val="en-GB"/>
        </w:rPr>
        <w:t xml:space="preserve"> </w:t>
      </w:r>
    </w:p>
    <w:p w14:paraId="4F979A32" w14:textId="44FDEDEA" w:rsidR="00F541E9" w:rsidRDefault="00996EBB" w:rsidP="00D82B72">
      <w:pPr>
        <w:pStyle w:val="Heading2"/>
      </w:pPr>
      <w:r>
        <w:t xml:space="preserve">Issue 2: logical channel ID allocation for </w:t>
      </w:r>
      <w:r w:rsidR="00CE21D3">
        <w:t xml:space="preserve">the extra leg of </w:t>
      </w:r>
      <w:r>
        <w:t>SRB</w:t>
      </w:r>
    </w:p>
    <w:p w14:paraId="7A677013" w14:textId="7E7208D8" w:rsidR="006F075F" w:rsidRDefault="00875784" w:rsidP="00F541E9">
      <w:pPr>
        <w:pStyle w:val="NormalIndent"/>
        <w:ind w:left="0"/>
        <w:rPr>
          <w:lang w:val="en-GB"/>
        </w:rPr>
      </w:pPr>
      <w:r>
        <w:rPr>
          <w:lang w:val="en-GB"/>
        </w:rPr>
        <w:t xml:space="preserve">According to the analysis given in </w:t>
      </w:r>
      <w:r w:rsidR="004E7400">
        <w:rPr>
          <w:lang w:val="en-GB"/>
        </w:rPr>
        <w:t>[1]</w:t>
      </w:r>
      <w:r>
        <w:rPr>
          <w:lang w:val="en-GB"/>
        </w:rPr>
        <w:t>, the logical channel ID</w:t>
      </w:r>
      <w:r w:rsidR="00FA758C">
        <w:rPr>
          <w:lang w:val="en-GB"/>
        </w:rPr>
        <w:t>s</w:t>
      </w:r>
      <w:r>
        <w:rPr>
          <w:lang w:val="en-GB"/>
        </w:rPr>
        <w:t xml:space="preserve"> for SRBs are fixed in </w:t>
      </w:r>
      <w:r w:rsidR="00FA758C">
        <w:rPr>
          <w:lang w:val="en-GB"/>
        </w:rPr>
        <w:t>section 9.2.2</w:t>
      </w:r>
      <w:r w:rsidR="00242C46">
        <w:rPr>
          <w:lang w:val="en-GB"/>
        </w:rPr>
        <w:t xml:space="preserve"> of</w:t>
      </w:r>
      <w:r w:rsidR="00FA758C">
        <w:rPr>
          <w:lang w:val="en-GB"/>
        </w:rPr>
        <w:t xml:space="preserve"> </w:t>
      </w:r>
      <w:r>
        <w:rPr>
          <w:lang w:val="en-GB"/>
        </w:rPr>
        <w:t>the RRC specification [2].</w:t>
      </w:r>
      <w:r w:rsidR="00F243DA">
        <w:rPr>
          <w:lang w:val="en-GB"/>
        </w:rPr>
        <w:t xml:space="preserve"> When the extra leg (i.e. logical channel) is configured for the SRB due to CA duplication, </w:t>
      </w:r>
      <w:r w:rsidR="002320B2">
        <w:rPr>
          <w:lang w:val="en-GB"/>
        </w:rPr>
        <w:t>RAN2 needs to discuss how to allocate the logical channel ID for the extra leg</w:t>
      </w:r>
      <w:r w:rsidR="004F0801">
        <w:rPr>
          <w:lang w:val="en-GB"/>
        </w:rPr>
        <w:t xml:space="preserve"> for the SRB configured with CA duplication.</w:t>
      </w:r>
    </w:p>
    <w:p w14:paraId="0FF2D005" w14:textId="77777777" w:rsidR="00601368" w:rsidRPr="00403261" w:rsidRDefault="00601368" w:rsidP="00601368">
      <w:pPr>
        <w:pStyle w:val="Heading3"/>
        <w:numPr>
          <w:ilvl w:val="0"/>
          <w:numId w:val="0"/>
        </w:numPr>
        <w:ind w:left="720"/>
      </w:pPr>
      <w:r>
        <w:t>Potential solutions</w:t>
      </w:r>
    </w:p>
    <w:p w14:paraId="20718740" w14:textId="227A9586" w:rsidR="004E7400" w:rsidRPr="008029C6" w:rsidRDefault="00FB715D" w:rsidP="00F541E9">
      <w:pPr>
        <w:pStyle w:val="NormalIndent"/>
        <w:ind w:left="0"/>
        <w:rPr>
          <w:b/>
          <w:lang w:val="en-GB"/>
        </w:rPr>
      </w:pPr>
      <w:r w:rsidRPr="008029C6">
        <w:rPr>
          <w:b/>
          <w:lang w:val="en-GB"/>
        </w:rPr>
        <w:t xml:space="preserve">Question: How </w:t>
      </w:r>
      <w:r w:rsidR="00A826FA" w:rsidRPr="008029C6">
        <w:rPr>
          <w:b/>
          <w:lang w:val="en-GB"/>
        </w:rPr>
        <w:t>is the logical channel ID allocated for</w:t>
      </w:r>
      <w:r w:rsidR="006B7506" w:rsidRPr="008029C6">
        <w:rPr>
          <w:b/>
          <w:lang w:val="en-GB"/>
        </w:rPr>
        <w:t xml:space="preserve"> the extra leg for the SRB configured with CA duplication</w:t>
      </w:r>
      <w:r w:rsidR="00241DC0" w:rsidRPr="008029C6">
        <w:rPr>
          <w:b/>
          <w:lang w:val="en-GB"/>
        </w:rPr>
        <w:t>?</w:t>
      </w:r>
    </w:p>
    <w:p w14:paraId="0F13E81E" w14:textId="77777777" w:rsidR="00652E9E" w:rsidRDefault="00652E9E" w:rsidP="00652E9E">
      <w:pPr>
        <w:pStyle w:val="NormalIndent"/>
        <w:ind w:left="0"/>
        <w:rPr>
          <w:lang w:val="en-GB"/>
        </w:rPr>
      </w:pPr>
      <w:r>
        <w:rPr>
          <w:lang w:val="en-GB"/>
        </w:rPr>
        <w:t>The potential solutions are listed as follows:</w:t>
      </w:r>
    </w:p>
    <w:p w14:paraId="00205830" w14:textId="0429ADE7" w:rsidR="009A2483" w:rsidRDefault="008029C6" w:rsidP="002B24FD">
      <w:pPr>
        <w:pStyle w:val="NormalIndent"/>
        <w:numPr>
          <w:ilvl w:val="0"/>
          <w:numId w:val="47"/>
        </w:numPr>
        <w:rPr>
          <w:lang w:val="en-GB"/>
        </w:rPr>
      </w:pPr>
      <w:r>
        <w:rPr>
          <w:lang w:val="en-GB"/>
        </w:rPr>
        <w:t>Option 1: fixed in the specification</w:t>
      </w:r>
    </w:p>
    <w:p w14:paraId="5517912F" w14:textId="7FA3A261" w:rsidR="008029C6" w:rsidRPr="004B19DB" w:rsidRDefault="008029C6" w:rsidP="002B24FD">
      <w:pPr>
        <w:pStyle w:val="NormalIndent"/>
        <w:numPr>
          <w:ilvl w:val="0"/>
          <w:numId w:val="47"/>
        </w:numPr>
        <w:rPr>
          <w:lang w:val="en-GB"/>
        </w:rPr>
      </w:pPr>
      <w:r>
        <w:rPr>
          <w:lang w:val="en-GB"/>
        </w:rPr>
        <w:t>Option 2: configurable</w:t>
      </w:r>
      <w:r w:rsidR="0078512C">
        <w:rPr>
          <w:lang w:val="en-GB"/>
        </w:rPr>
        <w:t xml:space="preserve"> via RRC</w:t>
      </w:r>
      <w:r w:rsidR="00BD410E">
        <w:rPr>
          <w:lang w:val="en-GB"/>
        </w:rPr>
        <w:t xml:space="preserve"> message</w:t>
      </w:r>
    </w:p>
    <w:p w14:paraId="310A64E7" w14:textId="35A312B5" w:rsidR="00852A1E" w:rsidRPr="008E0396" w:rsidRDefault="00102C90" w:rsidP="008E0396">
      <w:pPr>
        <w:pStyle w:val="Heading1"/>
        <w:numPr>
          <w:ilvl w:val="0"/>
          <w:numId w:val="45"/>
        </w:numPr>
      </w:pPr>
      <w:r w:rsidRPr="00B25B1C">
        <w:t>Conc</w:t>
      </w:r>
      <w:r w:rsidR="005556E9" w:rsidRPr="00B25B1C">
        <w:t>lusion</w:t>
      </w:r>
    </w:p>
    <w:p w14:paraId="0E2D1949" w14:textId="64804718" w:rsidR="009303B1" w:rsidRDefault="004466F6" w:rsidP="009303B1">
      <w:pPr>
        <w:pStyle w:val="BodyText"/>
      </w:pPr>
      <w:r>
        <w:t>According to the discussion provided above,</w:t>
      </w:r>
      <w:r w:rsidR="0023685F">
        <w:t xml:space="preserve"> we have the following proposals.</w:t>
      </w:r>
    </w:p>
    <w:p w14:paraId="0152E74E" w14:textId="2251C153" w:rsidR="0023685F" w:rsidRDefault="0023685F" w:rsidP="009303B1">
      <w:pPr>
        <w:pStyle w:val="BodyText"/>
      </w:pPr>
      <w:r>
        <w:t xml:space="preserve">For </w:t>
      </w:r>
      <w:r w:rsidR="009441CD">
        <w:t xml:space="preserve">the </w:t>
      </w:r>
      <w:r>
        <w:t>issue 1</w:t>
      </w:r>
      <w:r w:rsidR="00840ADD" w:rsidRPr="00840ADD">
        <w:t xml:space="preserve"> </w:t>
      </w:r>
      <w:r w:rsidR="00507FD6">
        <w:t xml:space="preserve">of </w:t>
      </w:r>
      <w:proofErr w:type="spellStart"/>
      <w:r w:rsidR="00840ADD">
        <w:t>SCell</w:t>
      </w:r>
      <w:proofErr w:type="spellEnd"/>
      <w:r w:rsidR="00840ADD">
        <w:t xml:space="preserve"> failure of SRB:</w:t>
      </w:r>
    </w:p>
    <w:p w14:paraId="3EDAC3DA" w14:textId="312D0F81" w:rsidR="00802DE4" w:rsidRPr="00F07137" w:rsidRDefault="00AD6DFB" w:rsidP="00FF0EBB">
      <w:pPr>
        <w:pStyle w:val="NormalIndent"/>
        <w:ind w:left="0"/>
        <w:rPr>
          <w:b/>
        </w:rPr>
      </w:pPr>
      <w:r w:rsidRPr="00F07137">
        <w:rPr>
          <w:b/>
        </w:rPr>
        <w:t>Proposal</w:t>
      </w:r>
      <w:r w:rsidR="0038314E">
        <w:rPr>
          <w:b/>
        </w:rPr>
        <w:t xml:space="preserve"> 1</w:t>
      </w:r>
      <w:r w:rsidRPr="00F07137">
        <w:rPr>
          <w:b/>
        </w:rPr>
        <w:t xml:space="preserve">: </w:t>
      </w:r>
      <w:r w:rsidR="00240B11" w:rsidRPr="00F07137">
        <w:rPr>
          <w:b/>
        </w:rPr>
        <w:t>RAN2 is kindly requested to discuss which option as listed below is selected:</w:t>
      </w:r>
    </w:p>
    <w:bookmarkEnd w:id="4"/>
    <w:bookmarkEnd w:id="5"/>
    <w:p w14:paraId="45157DE3" w14:textId="4894FF5A" w:rsidR="00915499" w:rsidRPr="00915499" w:rsidRDefault="00915499" w:rsidP="00915499">
      <w:pPr>
        <w:pStyle w:val="NormalIndent"/>
        <w:numPr>
          <w:ilvl w:val="0"/>
          <w:numId w:val="13"/>
        </w:numPr>
        <w:rPr>
          <w:b/>
          <w:lang w:val="en-GB"/>
        </w:rPr>
      </w:pPr>
      <w:r w:rsidRPr="00915499">
        <w:rPr>
          <w:b/>
          <w:lang w:val="en-GB"/>
        </w:rPr>
        <w:t>Option 1: CA duplication is not supported for SRB</w:t>
      </w:r>
    </w:p>
    <w:p w14:paraId="648B47E7" w14:textId="77777777" w:rsidR="00915499" w:rsidRPr="00915499" w:rsidRDefault="00915499" w:rsidP="00915499">
      <w:pPr>
        <w:pStyle w:val="NormalIndent"/>
        <w:numPr>
          <w:ilvl w:val="0"/>
          <w:numId w:val="13"/>
        </w:numPr>
        <w:rPr>
          <w:b/>
          <w:lang w:val="en-GB"/>
        </w:rPr>
      </w:pPr>
      <w:r w:rsidRPr="00915499">
        <w:rPr>
          <w:b/>
          <w:lang w:val="en-GB"/>
        </w:rPr>
        <w:t>Option 2: CA duplication is supported for SRB</w:t>
      </w:r>
    </w:p>
    <w:p w14:paraId="4E524BF9" w14:textId="77777777" w:rsidR="00915499" w:rsidRPr="00915499" w:rsidRDefault="00915499" w:rsidP="00915499">
      <w:pPr>
        <w:pStyle w:val="NormalIndent"/>
        <w:numPr>
          <w:ilvl w:val="1"/>
          <w:numId w:val="13"/>
        </w:numPr>
        <w:rPr>
          <w:b/>
          <w:lang w:val="en-GB"/>
        </w:rPr>
      </w:pPr>
      <w:r w:rsidRPr="00915499">
        <w:rPr>
          <w:b/>
          <w:lang w:val="en-GB"/>
        </w:rPr>
        <w:t xml:space="preserve">Option 2.1: Both DRB and SRB configured with CA duplication support the </w:t>
      </w:r>
      <w:proofErr w:type="spellStart"/>
      <w:r w:rsidRPr="00915499">
        <w:rPr>
          <w:b/>
          <w:lang w:val="en-GB"/>
        </w:rPr>
        <w:t>SCell</w:t>
      </w:r>
      <w:proofErr w:type="spellEnd"/>
      <w:r w:rsidRPr="00915499">
        <w:rPr>
          <w:b/>
          <w:lang w:val="en-GB"/>
        </w:rPr>
        <w:t>-only configuration. For either SRB or DRB the UE triggers RRC re-establishment when both legs fail.</w:t>
      </w:r>
    </w:p>
    <w:p w14:paraId="46396E3E" w14:textId="68736B6A" w:rsidR="00915499" w:rsidRPr="00915499" w:rsidRDefault="00915499" w:rsidP="00915499">
      <w:pPr>
        <w:pStyle w:val="NormalIndent"/>
        <w:numPr>
          <w:ilvl w:val="1"/>
          <w:numId w:val="13"/>
        </w:numPr>
        <w:rPr>
          <w:b/>
          <w:lang w:val="en-GB"/>
        </w:rPr>
      </w:pPr>
      <w:r w:rsidRPr="00915499">
        <w:rPr>
          <w:b/>
          <w:lang w:val="en-GB"/>
        </w:rPr>
        <w:t xml:space="preserve">Option 2.2: At least the </w:t>
      </w:r>
      <w:proofErr w:type="spellStart"/>
      <w:r w:rsidRPr="00915499">
        <w:rPr>
          <w:b/>
          <w:lang w:val="en-GB"/>
        </w:rPr>
        <w:t>SpCell</w:t>
      </w:r>
      <w:proofErr w:type="spellEnd"/>
      <w:r w:rsidRPr="00915499">
        <w:rPr>
          <w:b/>
          <w:lang w:val="en-GB"/>
        </w:rPr>
        <w:t xml:space="preserve"> is always configured for the SRB</w:t>
      </w:r>
      <w:r w:rsidR="0099730A">
        <w:rPr>
          <w:b/>
          <w:lang w:val="en-GB"/>
        </w:rPr>
        <w:t xml:space="preserve"> configured with CA duplication</w:t>
      </w:r>
      <w:r w:rsidRPr="00915499">
        <w:rPr>
          <w:b/>
          <w:lang w:val="en-GB"/>
        </w:rPr>
        <w:t xml:space="preserve">. Both legs of the DRB can be configured with </w:t>
      </w:r>
      <w:r w:rsidR="00880D08">
        <w:rPr>
          <w:b/>
          <w:lang w:val="en-GB"/>
        </w:rPr>
        <w:t xml:space="preserve">only </w:t>
      </w:r>
      <w:proofErr w:type="spellStart"/>
      <w:r w:rsidRPr="00915499">
        <w:rPr>
          <w:b/>
          <w:lang w:val="en-GB"/>
        </w:rPr>
        <w:t>SCells</w:t>
      </w:r>
      <w:proofErr w:type="spellEnd"/>
      <w:r w:rsidRPr="00915499">
        <w:rPr>
          <w:b/>
          <w:lang w:val="en-GB"/>
        </w:rPr>
        <w:t>.</w:t>
      </w:r>
    </w:p>
    <w:p w14:paraId="58ED60C0" w14:textId="2F4386E6" w:rsidR="00861D61" w:rsidRPr="00861D61" w:rsidRDefault="00861D61" w:rsidP="00F01756">
      <w:pPr>
        <w:pStyle w:val="NormalIndent"/>
        <w:ind w:left="0"/>
      </w:pPr>
      <w:r w:rsidRPr="00861D61">
        <w:lastRenderedPageBreak/>
        <w:t xml:space="preserve">For </w:t>
      </w:r>
      <w:r>
        <w:t xml:space="preserve">the issue 2 of </w:t>
      </w:r>
      <w:r w:rsidR="00BF32DE">
        <w:t>logical channel ID allocation for the extra leg of SRB</w:t>
      </w:r>
      <w:r w:rsidR="00D524FD">
        <w:t>:</w:t>
      </w:r>
    </w:p>
    <w:p w14:paraId="3D687E27" w14:textId="31351C24" w:rsidR="00F01756" w:rsidRDefault="00F01756" w:rsidP="00F01756">
      <w:pPr>
        <w:pStyle w:val="NormalIndent"/>
        <w:ind w:left="0"/>
        <w:rPr>
          <w:b/>
        </w:rPr>
      </w:pPr>
      <w:r w:rsidRPr="00F07137">
        <w:rPr>
          <w:b/>
        </w:rPr>
        <w:t>Proposal</w:t>
      </w:r>
      <w:r>
        <w:rPr>
          <w:b/>
        </w:rPr>
        <w:t xml:space="preserve"> </w:t>
      </w:r>
      <w:r w:rsidR="0006643E">
        <w:rPr>
          <w:b/>
        </w:rPr>
        <w:t>2</w:t>
      </w:r>
      <w:r w:rsidRPr="00F07137">
        <w:rPr>
          <w:b/>
        </w:rPr>
        <w:t xml:space="preserve">: </w:t>
      </w:r>
      <w:r w:rsidR="00D87A5C">
        <w:rPr>
          <w:b/>
        </w:rPr>
        <w:t>If CA duplication is supported for SRB</w:t>
      </w:r>
      <w:r w:rsidR="00B6302A">
        <w:rPr>
          <w:b/>
        </w:rPr>
        <w:t xml:space="preserve">, </w:t>
      </w:r>
      <w:r w:rsidRPr="00F07137">
        <w:rPr>
          <w:b/>
        </w:rPr>
        <w:t>RAN2 is kindly requested to discuss which option as listed below is selected</w:t>
      </w:r>
      <w:r w:rsidR="00B6302A">
        <w:rPr>
          <w:b/>
        </w:rPr>
        <w:t xml:space="preserve"> to allocate</w:t>
      </w:r>
      <w:r w:rsidR="000543C3">
        <w:rPr>
          <w:b/>
        </w:rPr>
        <w:t xml:space="preserve"> the logical channel ID </w:t>
      </w:r>
      <w:r w:rsidR="000F1191" w:rsidRPr="008029C6">
        <w:rPr>
          <w:b/>
          <w:lang w:val="en-GB"/>
        </w:rPr>
        <w:t xml:space="preserve">for </w:t>
      </w:r>
      <w:r w:rsidR="00F223C6">
        <w:rPr>
          <w:b/>
          <w:lang w:val="en-GB"/>
        </w:rPr>
        <w:t xml:space="preserve">the extra leg </w:t>
      </w:r>
      <w:r w:rsidR="000F380B">
        <w:rPr>
          <w:b/>
          <w:lang w:val="en-GB"/>
        </w:rPr>
        <w:t xml:space="preserve">of </w:t>
      </w:r>
      <w:r w:rsidR="000F1191" w:rsidRPr="008029C6">
        <w:rPr>
          <w:b/>
          <w:lang w:val="en-GB"/>
        </w:rPr>
        <w:t>the SRB configured with CA duplication</w:t>
      </w:r>
      <w:r w:rsidRPr="00F07137">
        <w:rPr>
          <w:b/>
        </w:rPr>
        <w:t>:</w:t>
      </w:r>
    </w:p>
    <w:p w14:paraId="6890A63C" w14:textId="77777777" w:rsidR="007220B2" w:rsidRPr="00A41CBB" w:rsidRDefault="007220B2" w:rsidP="007220B2">
      <w:pPr>
        <w:pStyle w:val="NormalIndent"/>
        <w:numPr>
          <w:ilvl w:val="0"/>
          <w:numId w:val="47"/>
        </w:numPr>
        <w:rPr>
          <w:b/>
          <w:lang w:val="en-GB"/>
        </w:rPr>
      </w:pPr>
      <w:r w:rsidRPr="00A41CBB">
        <w:rPr>
          <w:b/>
          <w:lang w:val="en-GB"/>
        </w:rPr>
        <w:t>Option 1: fixed in the specification</w:t>
      </w:r>
    </w:p>
    <w:p w14:paraId="10463393" w14:textId="77777777" w:rsidR="007220B2" w:rsidRPr="00A41CBB" w:rsidRDefault="007220B2" w:rsidP="007220B2">
      <w:pPr>
        <w:pStyle w:val="NormalIndent"/>
        <w:numPr>
          <w:ilvl w:val="0"/>
          <w:numId w:val="47"/>
        </w:numPr>
        <w:rPr>
          <w:b/>
          <w:lang w:val="en-GB"/>
        </w:rPr>
      </w:pPr>
      <w:r w:rsidRPr="00A41CBB">
        <w:rPr>
          <w:b/>
          <w:lang w:val="en-GB"/>
        </w:rPr>
        <w:t>Option 2: configurable via RRC message</w:t>
      </w:r>
    </w:p>
    <w:p w14:paraId="52C47210" w14:textId="77777777" w:rsidR="00D22B46" w:rsidRDefault="00D22B46" w:rsidP="00F561EA">
      <w:pPr>
        <w:pStyle w:val="NormalIndent"/>
        <w:ind w:left="0"/>
      </w:pPr>
    </w:p>
    <w:p w14:paraId="5558A441" w14:textId="44A246A7" w:rsidR="00D22B46" w:rsidRDefault="00D22B46" w:rsidP="0073155A">
      <w:pPr>
        <w:pStyle w:val="Heading1"/>
        <w:numPr>
          <w:ilvl w:val="0"/>
          <w:numId w:val="45"/>
        </w:numPr>
      </w:pPr>
      <w:r>
        <w:t>Reference</w:t>
      </w:r>
    </w:p>
    <w:p w14:paraId="2321D8DE" w14:textId="5FDA97F6" w:rsidR="00902FC7" w:rsidRDefault="00647E4F" w:rsidP="00837B37">
      <w:pPr>
        <w:pStyle w:val="NormalIndent"/>
        <w:ind w:left="0"/>
      </w:pPr>
      <w:r>
        <w:t>[1]</w:t>
      </w:r>
      <w:r w:rsidR="0029413D">
        <w:t xml:space="preserve"> </w:t>
      </w:r>
      <w:hyperlink r:id="rId10" w:tooltip="C:Data3GPPExtractsR2-1801137_SRB CA duplication.doc" w:history="1">
        <w:r w:rsidR="0029413D" w:rsidRPr="00C83DCF">
          <w:rPr>
            <w:rStyle w:val="Hyperlink"/>
          </w:rPr>
          <w:t>R2-1801137</w:t>
        </w:r>
      </w:hyperlink>
      <w:r w:rsidR="0029413D">
        <w:tab/>
        <w:t>CA duplication for SRB</w:t>
      </w:r>
      <w:r w:rsidR="0029413D">
        <w:tab/>
        <w:t>NEC</w:t>
      </w:r>
      <w:r w:rsidR="0029413D">
        <w:tab/>
        <w:t>discussion</w:t>
      </w:r>
      <w:r w:rsidR="0029413D">
        <w:tab/>
        <w:t>Rel-15</w:t>
      </w:r>
      <w:r w:rsidR="0029413D">
        <w:tab/>
        <w:t>38.300</w:t>
      </w:r>
      <w:r w:rsidR="0029413D">
        <w:tab/>
      </w:r>
      <w:proofErr w:type="spellStart"/>
      <w:r w:rsidR="0029413D">
        <w:t>NR_newRAT</w:t>
      </w:r>
      <w:proofErr w:type="spellEnd"/>
      <w:r w:rsidR="0029413D">
        <w:t>-Core</w:t>
      </w:r>
    </w:p>
    <w:p w14:paraId="3814AD62" w14:textId="04BAE342" w:rsidR="0008354B" w:rsidRDefault="0008354B" w:rsidP="00837B37">
      <w:pPr>
        <w:pStyle w:val="NormalIndent"/>
        <w:ind w:left="0"/>
      </w:pPr>
      <w:r>
        <w:t xml:space="preserve">[2] </w:t>
      </w:r>
      <w:r w:rsidR="007853EB">
        <w:t xml:space="preserve">3GPP TS </w:t>
      </w:r>
      <w:r w:rsidR="00562F77">
        <w:t>38.331.</w:t>
      </w:r>
    </w:p>
    <w:p w14:paraId="06A7443E" w14:textId="77777777" w:rsidR="0031153D" w:rsidRDefault="0031153D" w:rsidP="00837B37">
      <w:pPr>
        <w:pStyle w:val="NormalIndent"/>
        <w:ind w:left="0"/>
      </w:pPr>
    </w:p>
    <w:p w14:paraId="59F1A20A" w14:textId="77777777" w:rsidR="0031153D" w:rsidRDefault="0031153D" w:rsidP="00837B37">
      <w:pPr>
        <w:pStyle w:val="NormalIndent"/>
        <w:ind w:left="0"/>
      </w:pPr>
    </w:p>
    <w:p w14:paraId="25E23738" w14:textId="77777777" w:rsidR="0031153D" w:rsidRPr="00902FC7" w:rsidRDefault="0031153D" w:rsidP="00837B37">
      <w:pPr>
        <w:pStyle w:val="NormalIndent"/>
        <w:ind w:left="0"/>
      </w:pPr>
    </w:p>
    <w:sectPr w:rsidR="0031153D" w:rsidRPr="00902FC7"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83545" w14:textId="77777777" w:rsidR="003422D8" w:rsidRDefault="003422D8">
      <w:r>
        <w:separator/>
      </w:r>
    </w:p>
  </w:endnote>
  <w:endnote w:type="continuationSeparator" w:id="0">
    <w:p w14:paraId="3296B162" w14:textId="77777777" w:rsidR="003422D8" w:rsidRDefault="0034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7426B" w14:textId="77777777" w:rsidR="003422D8" w:rsidRDefault="003422D8">
      <w:r>
        <w:separator/>
      </w:r>
    </w:p>
  </w:footnote>
  <w:footnote w:type="continuationSeparator" w:id="0">
    <w:p w14:paraId="30E4F985" w14:textId="77777777" w:rsidR="003422D8" w:rsidRDefault="00342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1958C1"/>
    <w:multiLevelType w:val="hybridMultilevel"/>
    <w:tmpl w:val="669E3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A518B5"/>
    <w:multiLevelType w:val="hybridMultilevel"/>
    <w:tmpl w:val="30B262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3623F"/>
    <w:multiLevelType w:val="hybridMultilevel"/>
    <w:tmpl w:val="899EF4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F7783EC0"/>
    <w:lvl w:ilvl="0">
      <w:start w:val="1"/>
      <w:numFmt w:val="decimal"/>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51154"/>
    <w:multiLevelType w:val="multilevel"/>
    <w:tmpl w:val="D7927FF2"/>
    <w:lvl w:ilvl="0">
      <w:start w:val="1"/>
      <w:numFmt w:val="decimal"/>
      <w:pStyle w:val="Heading1"/>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A586023"/>
    <w:multiLevelType w:val="hybridMultilevel"/>
    <w:tmpl w:val="D6921E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2A705A0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3"/>
  </w:num>
  <w:num w:numId="2">
    <w:abstractNumId w:val="10"/>
  </w:num>
  <w:num w:numId="3">
    <w:abstractNumId w:val="6"/>
  </w:num>
  <w:num w:numId="4">
    <w:abstractNumId w:val="9"/>
  </w:num>
  <w:num w:numId="5">
    <w:abstractNumId w:val="4"/>
  </w:num>
  <w:num w:numId="6">
    <w:abstractNumId w:val="11"/>
  </w:num>
  <w:num w:numId="7">
    <w:abstractNumId w:val="3"/>
  </w:num>
  <w:num w:numId="8">
    <w:abstractNumId w:val="1"/>
  </w:num>
  <w:num w:numId="9">
    <w:abstractNumId w:val="0"/>
  </w:num>
  <w:num w:numId="10">
    <w:abstractNumId w:val="5"/>
  </w:num>
  <w:num w:numId="11">
    <w:abstractNumId w:val="2"/>
  </w:num>
  <w:num w:numId="12">
    <w:abstractNumId w:val="12"/>
  </w:num>
  <w:num w:numId="13">
    <w:abstractNumId w:val="8"/>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3"/>
  </w:num>
  <w:num w:numId="24">
    <w:abstractNumId w:val="13"/>
  </w:num>
  <w:num w:numId="25">
    <w:abstractNumId w:val="13"/>
  </w:num>
  <w:num w:numId="26">
    <w:abstractNumId w:val="1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62"/>
    <w:rsid w:val="000075F5"/>
    <w:rsid w:val="00007B97"/>
    <w:rsid w:val="0001068D"/>
    <w:rsid w:val="00010791"/>
    <w:rsid w:val="0001089D"/>
    <w:rsid w:val="00010B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AC6"/>
    <w:rsid w:val="00017031"/>
    <w:rsid w:val="0001711A"/>
    <w:rsid w:val="000174AD"/>
    <w:rsid w:val="00017A47"/>
    <w:rsid w:val="00017BA4"/>
    <w:rsid w:val="00017F49"/>
    <w:rsid w:val="00020123"/>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6F96"/>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3C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CEC"/>
    <w:rsid w:val="0006415F"/>
    <w:rsid w:val="000641A0"/>
    <w:rsid w:val="000643C3"/>
    <w:rsid w:val="000643CC"/>
    <w:rsid w:val="000647E2"/>
    <w:rsid w:val="00065443"/>
    <w:rsid w:val="000658F2"/>
    <w:rsid w:val="00065EBE"/>
    <w:rsid w:val="00066062"/>
    <w:rsid w:val="0006633A"/>
    <w:rsid w:val="0006643E"/>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245"/>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2D55"/>
    <w:rsid w:val="0008308B"/>
    <w:rsid w:val="000831D2"/>
    <w:rsid w:val="0008354B"/>
    <w:rsid w:val="0008379F"/>
    <w:rsid w:val="000838E0"/>
    <w:rsid w:val="00083C3C"/>
    <w:rsid w:val="00084129"/>
    <w:rsid w:val="000841C4"/>
    <w:rsid w:val="000849C5"/>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02A"/>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1A4E"/>
    <w:rsid w:val="000A1BC9"/>
    <w:rsid w:val="000A1F29"/>
    <w:rsid w:val="000A2B56"/>
    <w:rsid w:val="000A2D2E"/>
    <w:rsid w:val="000A2DF4"/>
    <w:rsid w:val="000A3167"/>
    <w:rsid w:val="000A34FE"/>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613"/>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008"/>
    <w:rsid w:val="000C31B8"/>
    <w:rsid w:val="000C39AD"/>
    <w:rsid w:val="000C39EA"/>
    <w:rsid w:val="000C4082"/>
    <w:rsid w:val="000C41ED"/>
    <w:rsid w:val="000C496A"/>
    <w:rsid w:val="000C4D73"/>
    <w:rsid w:val="000C515A"/>
    <w:rsid w:val="000C5345"/>
    <w:rsid w:val="000C53E8"/>
    <w:rsid w:val="000C56D7"/>
    <w:rsid w:val="000C57FC"/>
    <w:rsid w:val="000C6B0B"/>
    <w:rsid w:val="000C6B6C"/>
    <w:rsid w:val="000C7F7C"/>
    <w:rsid w:val="000D07A5"/>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48FD"/>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2A97"/>
    <w:rsid w:val="000E3685"/>
    <w:rsid w:val="000E38EA"/>
    <w:rsid w:val="000E3A78"/>
    <w:rsid w:val="000E3B7E"/>
    <w:rsid w:val="000E3C6B"/>
    <w:rsid w:val="000E4313"/>
    <w:rsid w:val="000E4629"/>
    <w:rsid w:val="000E4BF1"/>
    <w:rsid w:val="000E4C27"/>
    <w:rsid w:val="000E5892"/>
    <w:rsid w:val="000E5C42"/>
    <w:rsid w:val="000E5EEC"/>
    <w:rsid w:val="000E5FC6"/>
    <w:rsid w:val="000E66D9"/>
    <w:rsid w:val="000E6888"/>
    <w:rsid w:val="000E7068"/>
    <w:rsid w:val="000E7159"/>
    <w:rsid w:val="000E7E98"/>
    <w:rsid w:val="000E7F62"/>
    <w:rsid w:val="000F00ED"/>
    <w:rsid w:val="000F0BCE"/>
    <w:rsid w:val="000F1063"/>
    <w:rsid w:val="000F1191"/>
    <w:rsid w:val="000F11F0"/>
    <w:rsid w:val="000F1254"/>
    <w:rsid w:val="000F1F75"/>
    <w:rsid w:val="000F2111"/>
    <w:rsid w:val="000F26CF"/>
    <w:rsid w:val="000F29A8"/>
    <w:rsid w:val="000F2AFE"/>
    <w:rsid w:val="000F306D"/>
    <w:rsid w:val="000F332B"/>
    <w:rsid w:val="000F337D"/>
    <w:rsid w:val="000F36D8"/>
    <w:rsid w:val="000F380B"/>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9D3"/>
    <w:rsid w:val="00103CE8"/>
    <w:rsid w:val="00104024"/>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3E2"/>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174"/>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5EE"/>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6D05"/>
    <w:rsid w:val="001C7268"/>
    <w:rsid w:val="001C78FC"/>
    <w:rsid w:val="001C7A4F"/>
    <w:rsid w:val="001D0757"/>
    <w:rsid w:val="001D096F"/>
    <w:rsid w:val="001D0DD1"/>
    <w:rsid w:val="001D155F"/>
    <w:rsid w:val="001D1E8E"/>
    <w:rsid w:val="001D2311"/>
    <w:rsid w:val="001D2C03"/>
    <w:rsid w:val="001D2EB0"/>
    <w:rsid w:val="001D3507"/>
    <w:rsid w:val="001D363E"/>
    <w:rsid w:val="001D3CC4"/>
    <w:rsid w:val="001D4B9B"/>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6DF"/>
    <w:rsid w:val="001E27E4"/>
    <w:rsid w:val="001E27FE"/>
    <w:rsid w:val="001E2B65"/>
    <w:rsid w:val="001E2EFA"/>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CE3"/>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530"/>
    <w:rsid w:val="0021696C"/>
    <w:rsid w:val="00217112"/>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2DB"/>
    <w:rsid w:val="00230EF1"/>
    <w:rsid w:val="002319C7"/>
    <w:rsid w:val="00231E3A"/>
    <w:rsid w:val="002320B2"/>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90"/>
    <w:rsid w:val="002361CA"/>
    <w:rsid w:val="0023661F"/>
    <w:rsid w:val="0023685F"/>
    <w:rsid w:val="00236AA7"/>
    <w:rsid w:val="00236B8F"/>
    <w:rsid w:val="00236BE6"/>
    <w:rsid w:val="00237E8F"/>
    <w:rsid w:val="00240150"/>
    <w:rsid w:val="00240B11"/>
    <w:rsid w:val="00240E43"/>
    <w:rsid w:val="00240E56"/>
    <w:rsid w:val="002412BF"/>
    <w:rsid w:val="00241679"/>
    <w:rsid w:val="00241C61"/>
    <w:rsid w:val="00241DC0"/>
    <w:rsid w:val="00241EA1"/>
    <w:rsid w:val="002421B4"/>
    <w:rsid w:val="00242C46"/>
    <w:rsid w:val="00243D16"/>
    <w:rsid w:val="00243F28"/>
    <w:rsid w:val="00244A81"/>
    <w:rsid w:val="00244AA3"/>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3019"/>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D10"/>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13D"/>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3E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B0238"/>
    <w:rsid w:val="002B07FC"/>
    <w:rsid w:val="002B10F5"/>
    <w:rsid w:val="002B190F"/>
    <w:rsid w:val="002B1B76"/>
    <w:rsid w:val="002B201D"/>
    <w:rsid w:val="002B22D7"/>
    <w:rsid w:val="002B2387"/>
    <w:rsid w:val="002B244D"/>
    <w:rsid w:val="002B24FD"/>
    <w:rsid w:val="002B29D1"/>
    <w:rsid w:val="002B2C7C"/>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191"/>
    <w:rsid w:val="002C7649"/>
    <w:rsid w:val="002C774A"/>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86B"/>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53D"/>
    <w:rsid w:val="00311D6D"/>
    <w:rsid w:val="0031203F"/>
    <w:rsid w:val="00312713"/>
    <w:rsid w:val="0031283F"/>
    <w:rsid w:val="00313851"/>
    <w:rsid w:val="00314056"/>
    <w:rsid w:val="00314A58"/>
    <w:rsid w:val="00315119"/>
    <w:rsid w:val="003152E7"/>
    <w:rsid w:val="003154CD"/>
    <w:rsid w:val="00315934"/>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745"/>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891"/>
    <w:rsid w:val="00326D1B"/>
    <w:rsid w:val="00327081"/>
    <w:rsid w:val="00327128"/>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894"/>
    <w:rsid w:val="003359D0"/>
    <w:rsid w:val="00335B2B"/>
    <w:rsid w:val="00335D2A"/>
    <w:rsid w:val="00335D9C"/>
    <w:rsid w:val="00335FD9"/>
    <w:rsid w:val="003364B0"/>
    <w:rsid w:val="003368D1"/>
    <w:rsid w:val="00336A20"/>
    <w:rsid w:val="00336C43"/>
    <w:rsid w:val="00336FBB"/>
    <w:rsid w:val="0033752C"/>
    <w:rsid w:val="0033790D"/>
    <w:rsid w:val="00337E91"/>
    <w:rsid w:val="0034028C"/>
    <w:rsid w:val="00340955"/>
    <w:rsid w:val="00340A96"/>
    <w:rsid w:val="0034146D"/>
    <w:rsid w:val="003417BB"/>
    <w:rsid w:val="00341B8B"/>
    <w:rsid w:val="00342071"/>
    <w:rsid w:val="0034225B"/>
    <w:rsid w:val="003422D8"/>
    <w:rsid w:val="00342340"/>
    <w:rsid w:val="003427E1"/>
    <w:rsid w:val="0034291E"/>
    <w:rsid w:val="00342C19"/>
    <w:rsid w:val="0034307E"/>
    <w:rsid w:val="00343224"/>
    <w:rsid w:val="00343F46"/>
    <w:rsid w:val="00344E46"/>
    <w:rsid w:val="00344ECB"/>
    <w:rsid w:val="00344FF6"/>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19C"/>
    <w:rsid w:val="003554DF"/>
    <w:rsid w:val="00355836"/>
    <w:rsid w:val="00355B01"/>
    <w:rsid w:val="00355BC7"/>
    <w:rsid w:val="00355EDA"/>
    <w:rsid w:val="003565E8"/>
    <w:rsid w:val="00356DA4"/>
    <w:rsid w:val="003600E6"/>
    <w:rsid w:val="003604E3"/>
    <w:rsid w:val="00360649"/>
    <w:rsid w:val="00360A99"/>
    <w:rsid w:val="00360E25"/>
    <w:rsid w:val="00360F55"/>
    <w:rsid w:val="003611D5"/>
    <w:rsid w:val="003613F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BE8"/>
    <w:rsid w:val="00370D82"/>
    <w:rsid w:val="003714CF"/>
    <w:rsid w:val="00372293"/>
    <w:rsid w:val="00372478"/>
    <w:rsid w:val="003727D1"/>
    <w:rsid w:val="00372943"/>
    <w:rsid w:val="00372BF3"/>
    <w:rsid w:val="003731FE"/>
    <w:rsid w:val="0037330C"/>
    <w:rsid w:val="0037336C"/>
    <w:rsid w:val="003735F6"/>
    <w:rsid w:val="003738D0"/>
    <w:rsid w:val="0037397C"/>
    <w:rsid w:val="00373B72"/>
    <w:rsid w:val="00373EFB"/>
    <w:rsid w:val="0037411E"/>
    <w:rsid w:val="0037540A"/>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14E"/>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0A0"/>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EBD"/>
    <w:rsid w:val="003A7FBA"/>
    <w:rsid w:val="003B01E2"/>
    <w:rsid w:val="003B04F1"/>
    <w:rsid w:val="003B0679"/>
    <w:rsid w:val="003B0DC4"/>
    <w:rsid w:val="003B1813"/>
    <w:rsid w:val="003B1D53"/>
    <w:rsid w:val="003B29A9"/>
    <w:rsid w:val="003B2D58"/>
    <w:rsid w:val="003B2F65"/>
    <w:rsid w:val="003B32DE"/>
    <w:rsid w:val="003B3977"/>
    <w:rsid w:val="003B3A33"/>
    <w:rsid w:val="003B3F36"/>
    <w:rsid w:val="003B44BF"/>
    <w:rsid w:val="003B526A"/>
    <w:rsid w:val="003B5596"/>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3C00"/>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E2B"/>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390"/>
    <w:rsid w:val="00401456"/>
    <w:rsid w:val="0040161B"/>
    <w:rsid w:val="00401E98"/>
    <w:rsid w:val="00403261"/>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6F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7EF"/>
    <w:rsid w:val="00480BFA"/>
    <w:rsid w:val="00480D86"/>
    <w:rsid w:val="00480F9F"/>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DB"/>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7D9"/>
    <w:rsid w:val="004C4B72"/>
    <w:rsid w:val="004C4EA2"/>
    <w:rsid w:val="004C4ED7"/>
    <w:rsid w:val="004C52E4"/>
    <w:rsid w:val="004C55A1"/>
    <w:rsid w:val="004C5E56"/>
    <w:rsid w:val="004C6243"/>
    <w:rsid w:val="004C63A9"/>
    <w:rsid w:val="004C6420"/>
    <w:rsid w:val="004C69B5"/>
    <w:rsid w:val="004C69F7"/>
    <w:rsid w:val="004C6D16"/>
    <w:rsid w:val="004C6E95"/>
    <w:rsid w:val="004C78C1"/>
    <w:rsid w:val="004C7EFE"/>
    <w:rsid w:val="004D0EA5"/>
    <w:rsid w:val="004D10DB"/>
    <w:rsid w:val="004D10F7"/>
    <w:rsid w:val="004D1A60"/>
    <w:rsid w:val="004D1CCF"/>
    <w:rsid w:val="004D1D7A"/>
    <w:rsid w:val="004D1DB0"/>
    <w:rsid w:val="004D23F8"/>
    <w:rsid w:val="004D282B"/>
    <w:rsid w:val="004D2DDC"/>
    <w:rsid w:val="004D2E3C"/>
    <w:rsid w:val="004D2F2F"/>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400"/>
    <w:rsid w:val="004E7645"/>
    <w:rsid w:val="004E7A5B"/>
    <w:rsid w:val="004E7B7C"/>
    <w:rsid w:val="004E7B88"/>
    <w:rsid w:val="004E7CFE"/>
    <w:rsid w:val="004E7D5A"/>
    <w:rsid w:val="004E7E85"/>
    <w:rsid w:val="004F0801"/>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07FD6"/>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1CA9"/>
    <w:rsid w:val="00532081"/>
    <w:rsid w:val="005322A0"/>
    <w:rsid w:val="0053237C"/>
    <w:rsid w:val="005326F1"/>
    <w:rsid w:val="00532F47"/>
    <w:rsid w:val="0053372F"/>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C79"/>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280"/>
    <w:rsid w:val="0056138E"/>
    <w:rsid w:val="00561E8F"/>
    <w:rsid w:val="0056254F"/>
    <w:rsid w:val="00562F77"/>
    <w:rsid w:val="00563767"/>
    <w:rsid w:val="00563A8B"/>
    <w:rsid w:val="005640DE"/>
    <w:rsid w:val="0056451F"/>
    <w:rsid w:val="005646BB"/>
    <w:rsid w:val="0056487E"/>
    <w:rsid w:val="00564A33"/>
    <w:rsid w:val="005658DE"/>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A39"/>
    <w:rsid w:val="005953BE"/>
    <w:rsid w:val="00595F55"/>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4878"/>
    <w:rsid w:val="005A5133"/>
    <w:rsid w:val="005A5755"/>
    <w:rsid w:val="005A606D"/>
    <w:rsid w:val="005A632F"/>
    <w:rsid w:val="005A6B20"/>
    <w:rsid w:val="005A6F0C"/>
    <w:rsid w:val="005A719F"/>
    <w:rsid w:val="005A77B0"/>
    <w:rsid w:val="005A7B8E"/>
    <w:rsid w:val="005A7C70"/>
    <w:rsid w:val="005A7F14"/>
    <w:rsid w:val="005B0266"/>
    <w:rsid w:val="005B0473"/>
    <w:rsid w:val="005B0534"/>
    <w:rsid w:val="005B0739"/>
    <w:rsid w:val="005B07CB"/>
    <w:rsid w:val="005B0EF3"/>
    <w:rsid w:val="005B12D9"/>
    <w:rsid w:val="005B14A1"/>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417"/>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E04"/>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D7C9F"/>
    <w:rsid w:val="005E0719"/>
    <w:rsid w:val="005E0AD2"/>
    <w:rsid w:val="005E0C4B"/>
    <w:rsid w:val="005E1393"/>
    <w:rsid w:val="005E146D"/>
    <w:rsid w:val="005E1D80"/>
    <w:rsid w:val="005E2F45"/>
    <w:rsid w:val="005E2FB4"/>
    <w:rsid w:val="005E386E"/>
    <w:rsid w:val="005E433E"/>
    <w:rsid w:val="005E44C8"/>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36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1C01"/>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36A"/>
    <w:rsid w:val="006179A5"/>
    <w:rsid w:val="006201F3"/>
    <w:rsid w:val="00620A2B"/>
    <w:rsid w:val="00620B76"/>
    <w:rsid w:val="00620EA7"/>
    <w:rsid w:val="006214B3"/>
    <w:rsid w:val="00621DE0"/>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5575"/>
    <w:rsid w:val="00635602"/>
    <w:rsid w:val="006359CB"/>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6C7"/>
    <w:rsid w:val="006473DE"/>
    <w:rsid w:val="00647E4F"/>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E9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5E6A"/>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C27"/>
    <w:rsid w:val="00662E26"/>
    <w:rsid w:val="00663364"/>
    <w:rsid w:val="006635E6"/>
    <w:rsid w:val="006636FD"/>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BEA"/>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70"/>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50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50A3"/>
    <w:rsid w:val="006C51E9"/>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FE2"/>
    <w:rsid w:val="006F0229"/>
    <w:rsid w:val="006F0287"/>
    <w:rsid w:val="006F075F"/>
    <w:rsid w:val="006F11AA"/>
    <w:rsid w:val="006F1399"/>
    <w:rsid w:val="006F1DFC"/>
    <w:rsid w:val="006F1E59"/>
    <w:rsid w:val="006F1FFF"/>
    <w:rsid w:val="006F2601"/>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9FD"/>
    <w:rsid w:val="00713D36"/>
    <w:rsid w:val="00714C41"/>
    <w:rsid w:val="00714DF5"/>
    <w:rsid w:val="00715965"/>
    <w:rsid w:val="007159A6"/>
    <w:rsid w:val="007167BD"/>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0B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C8B"/>
    <w:rsid w:val="00726E20"/>
    <w:rsid w:val="007271E1"/>
    <w:rsid w:val="00727860"/>
    <w:rsid w:val="007301D7"/>
    <w:rsid w:val="007302DA"/>
    <w:rsid w:val="00730A00"/>
    <w:rsid w:val="00730CDA"/>
    <w:rsid w:val="0073155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781"/>
    <w:rsid w:val="00763C8C"/>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AB0"/>
    <w:rsid w:val="00777C3C"/>
    <w:rsid w:val="00777F96"/>
    <w:rsid w:val="00780DC4"/>
    <w:rsid w:val="00780E00"/>
    <w:rsid w:val="0078109D"/>
    <w:rsid w:val="007818F8"/>
    <w:rsid w:val="00781997"/>
    <w:rsid w:val="00781C69"/>
    <w:rsid w:val="00781CF5"/>
    <w:rsid w:val="00781DED"/>
    <w:rsid w:val="00781FCA"/>
    <w:rsid w:val="007828DD"/>
    <w:rsid w:val="00782E4E"/>
    <w:rsid w:val="00783086"/>
    <w:rsid w:val="0078368A"/>
    <w:rsid w:val="00783AC2"/>
    <w:rsid w:val="00783FE2"/>
    <w:rsid w:val="00784463"/>
    <w:rsid w:val="00784790"/>
    <w:rsid w:val="00784C05"/>
    <w:rsid w:val="00784C23"/>
    <w:rsid w:val="0078512C"/>
    <w:rsid w:val="00785153"/>
    <w:rsid w:val="007853EB"/>
    <w:rsid w:val="00785E7D"/>
    <w:rsid w:val="00786082"/>
    <w:rsid w:val="0078680E"/>
    <w:rsid w:val="00786B2C"/>
    <w:rsid w:val="007877C5"/>
    <w:rsid w:val="007878D3"/>
    <w:rsid w:val="00787F09"/>
    <w:rsid w:val="0079002D"/>
    <w:rsid w:val="0079036A"/>
    <w:rsid w:val="0079038F"/>
    <w:rsid w:val="007905E2"/>
    <w:rsid w:val="00790A12"/>
    <w:rsid w:val="00790B19"/>
    <w:rsid w:val="00790BE7"/>
    <w:rsid w:val="00790F90"/>
    <w:rsid w:val="00790FF8"/>
    <w:rsid w:val="0079131B"/>
    <w:rsid w:val="00791ACF"/>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2CB"/>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143E"/>
    <w:rsid w:val="007C207E"/>
    <w:rsid w:val="007C210F"/>
    <w:rsid w:val="007C2860"/>
    <w:rsid w:val="007C2A03"/>
    <w:rsid w:val="007C2BC3"/>
    <w:rsid w:val="007C2E62"/>
    <w:rsid w:val="007C3671"/>
    <w:rsid w:val="007C372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3FA"/>
    <w:rsid w:val="007E16C8"/>
    <w:rsid w:val="007E1A5B"/>
    <w:rsid w:val="007E1B02"/>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9C6"/>
    <w:rsid w:val="00802B2E"/>
    <w:rsid w:val="00802DE4"/>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428B"/>
    <w:rsid w:val="00825295"/>
    <w:rsid w:val="00825553"/>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B37"/>
    <w:rsid w:val="00837DEF"/>
    <w:rsid w:val="00837EA2"/>
    <w:rsid w:val="00840019"/>
    <w:rsid w:val="00840ACA"/>
    <w:rsid w:val="00840ADD"/>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6C0"/>
    <w:rsid w:val="00854B01"/>
    <w:rsid w:val="00855169"/>
    <w:rsid w:val="0085570B"/>
    <w:rsid w:val="00855AF6"/>
    <w:rsid w:val="008560BD"/>
    <w:rsid w:val="008561B7"/>
    <w:rsid w:val="008562EA"/>
    <w:rsid w:val="008563D7"/>
    <w:rsid w:val="008566B9"/>
    <w:rsid w:val="008569BD"/>
    <w:rsid w:val="00856CCB"/>
    <w:rsid w:val="00856D9A"/>
    <w:rsid w:val="00857148"/>
    <w:rsid w:val="008573A2"/>
    <w:rsid w:val="008574C6"/>
    <w:rsid w:val="008578BD"/>
    <w:rsid w:val="00857D01"/>
    <w:rsid w:val="00857EBC"/>
    <w:rsid w:val="0086117F"/>
    <w:rsid w:val="008611CD"/>
    <w:rsid w:val="0086199A"/>
    <w:rsid w:val="00861D60"/>
    <w:rsid w:val="00861D61"/>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784"/>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0D08"/>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4FFC"/>
    <w:rsid w:val="00885074"/>
    <w:rsid w:val="00885430"/>
    <w:rsid w:val="008859EB"/>
    <w:rsid w:val="00885BB6"/>
    <w:rsid w:val="00885FA2"/>
    <w:rsid w:val="008861F5"/>
    <w:rsid w:val="00886D6A"/>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DB"/>
    <w:rsid w:val="00896C05"/>
    <w:rsid w:val="00896F84"/>
    <w:rsid w:val="00897033"/>
    <w:rsid w:val="00897607"/>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8F4"/>
    <w:rsid w:val="008C22C6"/>
    <w:rsid w:val="008C25CC"/>
    <w:rsid w:val="008C28C7"/>
    <w:rsid w:val="008C2CBA"/>
    <w:rsid w:val="008C2D29"/>
    <w:rsid w:val="008C3065"/>
    <w:rsid w:val="008C3279"/>
    <w:rsid w:val="008C3602"/>
    <w:rsid w:val="008C3624"/>
    <w:rsid w:val="008C3673"/>
    <w:rsid w:val="008C36F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B21"/>
    <w:rsid w:val="008D3E88"/>
    <w:rsid w:val="008D3E91"/>
    <w:rsid w:val="008D46EE"/>
    <w:rsid w:val="008D4C85"/>
    <w:rsid w:val="008D549B"/>
    <w:rsid w:val="008D5541"/>
    <w:rsid w:val="008D5613"/>
    <w:rsid w:val="008D5E47"/>
    <w:rsid w:val="008D667B"/>
    <w:rsid w:val="008D6AA4"/>
    <w:rsid w:val="008D6E91"/>
    <w:rsid w:val="008D7D08"/>
    <w:rsid w:val="008E01AC"/>
    <w:rsid w:val="008E0396"/>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0C1"/>
    <w:rsid w:val="008E793F"/>
    <w:rsid w:val="008E7DFA"/>
    <w:rsid w:val="008F0598"/>
    <w:rsid w:val="008F11C6"/>
    <w:rsid w:val="008F2938"/>
    <w:rsid w:val="008F2DB5"/>
    <w:rsid w:val="008F2ECF"/>
    <w:rsid w:val="008F3218"/>
    <w:rsid w:val="008F397D"/>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2FC7"/>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5ED"/>
    <w:rsid w:val="00910611"/>
    <w:rsid w:val="00910662"/>
    <w:rsid w:val="00910D61"/>
    <w:rsid w:val="00911295"/>
    <w:rsid w:val="009118F9"/>
    <w:rsid w:val="0091195A"/>
    <w:rsid w:val="00911D69"/>
    <w:rsid w:val="00911D96"/>
    <w:rsid w:val="0091228B"/>
    <w:rsid w:val="00912DC3"/>
    <w:rsid w:val="00912FF2"/>
    <w:rsid w:val="00913977"/>
    <w:rsid w:val="00914203"/>
    <w:rsid w:val="00915156"/>
    <w:rsid w:val="00915499"/>
    <w:rsid w:val="00915684"/>
    <w:rsid w:val="009156A2"/>
    <w:rsid w:val="009156BC"/>
    <w:rsid w:val="00915F46"/>
    <w:rsid w:val="00916179"/>
    <w:rsid w:val="00916368"/>
    <w:rsid w:val="009163F2"/>
    <w:rsid w:val="0091677E"/>
    <w:rsid w:val="0091710A"/>
    <w:rsid w:val="0091760A"/>
    <w:rsid w:val="00917F6F"/>
    <w:rsid w:val="0092032C"/>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0AE8"/>
    <w:rsid w:val="00931A03"/>
    <w:rsid w:val="00931A98"/>
    <w:rsid w:val="00931B27"/>
    <w:rsid w:val="009321E6"/>
    <w:rsid w:val="0093234D"/>
    <w:rsid w:val="0093246F"/>
    <w:rsid w:val="009328BD"/>
    <w:rsid w:val="00932B00"/>
    <w:rsid w:val="00932E77"/>
    <w:rsid w:val="009330B6"/>
    <w:rsid w:val="009335CA"/>
    <w:rsid w:val="00933951"/>
    <w:rsid w:val="00934643"/>
    <w:rsid w:val="00934780"/>
    <w:rsid w:val="009348A1"/>
    <w:rsid w:val="00934F79"/>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1CD"/>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EBB"/>
    <w:rsid w:val="0099730A"/>
    <w:rsid w:val="00997536"/>
    <w:rsid w:val="00997957"/>
    <w:rsid w:val="009A00D7"/>
    <w:rsid w:val="009A0411"/>
    <w:rsid w:val="009A0427"/>
    <w:rsid w:val="009A067B"/>
    <w:rsid w:val="009A0733"/>
    <w:rsid w:val="009A099C"/>
    <w:rsid w:val="009A0A41"/>
    <w:rsid w:val="009A0CF2"/>
    <w:rsid w:val="009A0FC6"/>
    <w:rsid w:val="009A12DA"/>
    <w:rsid w:val="009A2483"/>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B87"/>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7B"/>
    <w:rsid w:val="009E66EC"/>
    <w:rsid w:val="009E680A"/>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85"/>
    <w:rsid w:val="009F7493"/>
    <w:rsid w:val="009F749D"/>
    <w:rsid w:val="009F759A"/>
    <w:rsid w:val="009F7625"/>
    <w:rsid w:val="00A0047E"/>
    <w:rsid w:val="00A00716"/>
    <w:rsid w:val="00A007E4"/>
    <w:rsid w:val="00A008D2"/>
    <w:rsid w:val="00A009FA"/>
    <w:rsid w:val="00A00CE6"/>
    <w:rsid w:val="00A00DEB"/>
    <w:rsid w:val="00A00EA3"/>
    <w:rsid w:val="00A01552"/>
    <w:rsid w:val="00A01658"/>
    <w:rsid w:val="00A0170C"/>
    <w:rsid w:val="00A01A77"/>
    <w:rsid w:val="00A027F4"/>
    <w:rsid w:val="00A029D2"/>
    <w:rsid w:val="00A02DDB"/>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22B9"/>
    <w:rsid w:val="00A12539"/>
    <w:rsid w:val="00A13E05"/>
    <w:rsid w:val="00A14792"/>
    <w:rsid w:val="00A15910"/>
    <w:rsid w:val="00A15F02"/>
    <w:rsid w:val="00A1684B"/>
    <w:rsid w:val="00A16E0F"/>
    <w:rsid w:val="00A16F36"/>
    <w:rsid w:val="00A17A17"/>
    <w:rsid w:val="00A17BC5"/>
    <w:rsid w:val="00A17CA2"/>
    <w:rsid w:val="00A17F99"/>
    <w:rsid w:val="00A200E9"/>
    <w:rsid w:val="00A218FF"/>
    <w:rsid w:val="00A21AB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7F3"/>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CBB"/>
    <w:rsid w:val="00A41EFC"/>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674"/>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26FA"/>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CC"/>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6297"/>
    <w:rsid w:val="00AD6DFB"/>
    <w:rsid w:val="00AD71ED"/>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A63"/>
    <w:rsid w:val="00B06DFC"/>
    <w:rsid w:val="00B07356"/>
    <w:rsid w:val="00B0796D"/>
    <w:rsid w:val="00B07B13"/>
    <w:rsid w:val="00B07B61"/>
    <w:rsid w:val="00B10ED6"/>
    <w:rsid w:val="00B10FD1"/>
    <w:rsid w:val="00B113DD"/>
    <w:rsid w:val="00B120CE"/>
    <w:rsid w:val="00B12315"/>
    <w:rsid w:val="00B1252E"/>
    <w:rsid w:val="00B12C8A"/>
    <w:rsid w:val="00B1359E"/>
    <w:rsid w:val="00B137CA"/>
    <w:rsid w:val="00B14C1A"/>
    <w:rsid w:val="00B14E42"/>
    <w:rsid w:val="00B15097"/>
    <w:rsid w:val="00B1521D"/>
    <w:rsid w:val="00B15672"/>
    <w:rsid w:val="00B1614F"/>
    <w:rsid w:val="00B161E0"/>
    <w:rsid w:val="00B16C4C"/>
    <w:rsid w:val="00B17333"/>
    <w:rsid w:val="00B17BE3"/>
    <w:rsid w:val="00B17D65"/>
    <w:rsid w:val="00B208AB"/>
    <w:rsid w:val="00B21092"/>
    <w:rsid w:val="00B2124E"/>
    <w:rsid w:val="00B21C2E"/>
    <w:rsid w:val="00B21FD6"/>
    <w:rsid w:val="00B2270F"/>
    <w:rsid w:val="00B22748"/>
    <w:rsid w:val="00B22E11"/>
    <w:rsid w:val="00B23794"/>
    <w:rsid w:val="00B2391B"/>
    <w:rsid w:val="00B23A16"/>
    <w:rsid w:val="00B23EFD"/>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E0D"/>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984"/>
    <w:rsid w:val="00B45B23"/>
    <w:rsid w:val="00B46279"/>
    <w:rsid w:val="00B46634"/>
    <w:rsid w:val="00B47903"/>
    <w:rsid w:val="00B47967"/>
    <w:rsid w:val="00B479E9"/>
    <w:rsid w:val="00B47B79"/>
    <w:rsid w:val="00B47D69"/>
    <w:rsid w:val="00B51186"/>
    <w:rsid w:val="00B5171E"/>
    <w:rsid w:val="00B51984"/>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0F6F"/>
    <w:rsid w:val="00B61864"/>
    <w:rsid w:val="00B61DE8"/>
    <w:rsid w:val="00B61F4E"/>
    <w:rsid w:val="00B624E5"/>
    <w:rsid w:val="00B62808"/>
    <w:rsid w:val="00B6297A"/>
    <w:rsid w:val="00B62BD9"/>
    <w:rsid w:val="00B6302A"/>
    <w:rsid w:val="00B632AA"/>
    <w:rsid w:val="00B639B9"/>
    <w:rsid w:val="00B63AE0"/>
    <w:rsid w:val="00B63BBD"/>
    <w:rsid w:val="00B63BD8"/>
    <w:rsid w:val="00B63DB5"/>
    <w:rsid w:val="00B64056"/>
    <w:rsid w:val="00B641F9"/>
    <w:rsid w:val="00B64C92"/>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1FB8"/>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664"/>
    <w:rsid w:val="00B91883"/>
    <w:rsid w:val="00B91DE8"/>
    <w:rsid w:val="00B92C8D"/>
    <w:rsid w:val="00B92F24"/>
    <w:rsid w:val="00B93401"/>
    <w:rsid w:val="00B93601"/>
    <w:rsid w:val="00B937CB"/>
    <w:rsid w:val="00B94008"/>
    <w:rsid w:val="00B941FA"/>
    <w:rsid w:val="00B94687"/>
    <w:rsid w:val="00B9511E"/>
    <w:rsid w:val="00B9546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10E"/>
    <w:rsid w:val="00BD4455"/>
    <w:rsid w:val="00BD4777"/>
    <w:rsid w:val="00BD4DB1"/>
    <w:rsid w:val="00BD5177"/>
    <w:rsid w:val="00BD5252"/>
    <w:rsid w:val="00BD603D"/>
    <w:rsid w:val="00BD604C"/>
    <w:rsid w:val="00BD674D"/>
    <w:rsid w:val="00BD67E5"/>
    <w:rsid w:val="00BD6CBF"/>
    <w:rsid w:val="00BD6D45"/>
    <w:rsid w:val="00BD6E9D"/>
    <w:rsid w:val="00BD748C"/>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E4E"/>
    <w:rsid w:val="00BF12B9"/>
    <w:rsid w:val="00BF16CC"/>
    <w:rsid w:val="00BF1ED8"/>
    <w:rsid w:val="00BF272D"/>
    <w:rsid w:val="00BF294B"/>
    <w:rsid w:val="00BF2B41"/>
    <w:rsid w:val="00BF2D38"/>
    <w:rsid w:val="00BF2DF0"/>
    <w:rsid w:val="00BF3037"/>
    <w:rsid w:val="00BF304E"/>
    <w:rsid w:val="00BF309F"/>
    <w:rsid w:val="00BF32DE"/>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A8F"/>
    <w:rsid w:val="00C01EC8"/>
    <w:rsid w:val="00C01FAB"/>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81B"/>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0461"/>
    <w:rsid w:val="00C41413"/>
    <w:rsid w:val="00C415D1"/>
    <w:rsid w:val="00C421E8"/>
    <w:rsid w:val="00C422F9"/>
    <w:rsid w:val="00C4252E"/>
    <w:rsid w:val="00C42733"/>
    <w:rsid w:val="00C42BCC"/>
    <w:rsid w:val="00C435AB"/>
    <w:rsid w:val="00C4415D"/>
    <w:rsid w:val="00C44343"/>
    <w:rsid w:val="00C443B0"/>
    <w:rsid w:val="00C4477D"/>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1E3E"/>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4002"/>
    <w:rsid w:val="00C75487"/>
    <w:rsid w:val="00C754C8"/>
    <w:rsid w:val="00C75861"/>
    <w:rsid w:val="00C75A33"/>
    <w:rsid w:val="00C75BC0"/>
    <w:rsid w:val="00C75FC0"/>
    <w:rsid w:val="00C76F59"/>
    <w:rsid w:val="00C76FD4"/>
    <w:rsid w:val="00C77CA7"/>
    <w:rsid w:val="00C77F58"/>
    <w:rsid w:val="00C8018D"/>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5E9"/>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D3"/>
    <w:rsid w:val="00CE21FE"/>
    <w:rsid w:val="00CE229B"/>
    <w:rsid w:val="00CE2539"/>
    <w:rsid w:val="00CE27D2"/>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1DDB"/>
    <w:rsid w:val="00CF22E1"/>
    <w:rsid w:val="00CF2967"/>
    <w:rsid w:val="00CF2A20"/>
    <w:rsid w:val="00CF2A9A"/>
    <w:rsid w:val="00CF39CB"/>
    <w:rsid w:val="00CF3D3E"/>
    <w:rsid w:val="00CF3EEE"/>
    <w:rsid w:val="00CF42ED"/>
    <w:rsid w:val="00CF4871"/>
    <w:rsid w:val="00CF4946"/>
    <w:rsid w:val="00CF4AB5"/>
    <w:rsid w:val="00CF51E9"/>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03"/>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2B46"/>
    <w:rsid w:val="00D2320A"/>
    <w:rsid w:val="00D23C46"/>
    <w:rsid w:val="00D23FA6"/>
    <w:rsid w:val="00D2441A"/>
    <w:rsid w:val="00D245BB"/>
    <w:rsid w:val="00D24651"/>
    <w:rsid w:val="00D24B34"/>
    <w:rsid w:val="00D24E68"/>
    <w:rsid w:val="00D24F3C"/>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0F9"/>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1E3"/>
    <w:rsid w:val="00D473FA"/>
    <w:rsid w:val="00D47651"/>
    <w:rsid w:val="00D47D7E"/>
    <w:rsid w:val="00D5012A"/>
    <w:rsid w:val="00D503A5"/>
    <w:rsid w:val="00D50471"/>
    <w:rsid w:val="00D5054A"/>
    <w:rsid w:val="00D5134C"/>
    <w:rsid w:val="00D51CC2"/>
    <w:rsid w:val="00D51DBE"/>
    <w:rsid w:val="00D51E6F"/>
    <w:rsid w:val="00D520F8"/>
    <w:rsid w:val="00D524FD"/>
    <w:rsid w:val="00D52A5C"/>
    <w:rsid w:val="00D52ACF"/>
    <w:rsid w:val="00D52B7C"/>
    <w:rsid w:val="00D52FC3"/>
    <w:rsid w:val="00D5306F"/>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2BBE"/>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69F"/>
    <w:rsid w:val="00D81786"/>
    <w:rsid w:val="00D822B5"/>
    <w:rsid w:val="00D825E4"/>
    <w:rsid w:val="00D82B72"/>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A5C"/>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2CD1"/>
    <w:rsid w:val="00DB30A9"/>
    <w:rsid w:val="00DB31BC"/>
    <w:rsid w:val="00DB33A5"/>
    <w:rsid w:val="00DB37AA"/>
    <w:rsid w:val="00DB380B"/>
    <w:rsid w:val="00DB398E"/>
    <w:rsid w:val="00DB3D65"/>
    <w:rsid w:val="00DB3E7A"/>
    <w:rsid w:val="00DB4127"/>
    <w:rsid w:val="00DB42A1"/>
    <w:rsid w:val="00DB47C2"/>
    <w:rsid w:val="00DB47EF"/>
    <w:rsid w:val="00DB56A3"/>
    <w:rsid w:val="00DB5988"/>
    <w:rsid w:val="00DB653A"/>
    <w:rsid w:val="00DB680A"/>
    <w:rsid w:val="00DB6854"/>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41"/>
    <w:rsid w:val="00DD73E6"/>
    <w:rsid w:val="00DD7940"/>
    <w:rsid w:val="00DD79D0"/>
    <w:rsid w:val="00DD7A72"/>
    <w:rsid w:val="00DE0849"/>
    <w:rsid w:val="00DE141D"/>
    <w:rsid w:val="00DE1BC3"/>
    <w:rsid w:val="00DE3456"/>
    <w:rsid w:val="00DE39DF"/>
    <w:rsid w:val="00DE40FE"/>
    <w:rsid w:val="00DE4144"/>
    <w:rsid w:val="00DE5700"/>
    <w:rsid w:val="00DE5A67"/>
    <w:rsid w:val="00DE5E46"/>
    <w:rsid w:val="00DE6164"/>
    <w:rsid w:val="00DE711D"/>
    <w:rsid w:val="00DE76C6"/>
    <w:rsid w:val="00DE77E5"/>
    <w:rsid w:val="00DE7824"/>
    <w:rsid w:val="00DF012D"/>
    <w:rsid w:val="00DF05D1"/>
    <w:rsid w:val="00DF0879"/>
    <w:rsid w:val="00DF0C6A"/>
    <w:rsid w:val="00DF11E3"/>
    <w:rsid w:val="00DF139E"/>
    <w:rsid w:val="00DF1690"/>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EED"/>
    <w:rsid w:val="00DF4FEF"/>
    <w:rsid w:val="00DF5110"/>
    <w:rsid w:val="00DF516E"/>
    <w:rsid w:val="00DF53FE"/>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74"/>
    <w:rsid w:val="00E06723"/>
    <w:rsid w:val="00E06973"/>
    <w:rsid w:val="00E06C0A"/>
    <w:rsid w:val="00E06E0B"/>
    <w:rsid w:val="00E0779F"/>
    <w:rsid w:val="00E07B42"/>
    <w:rsid w:val="00E07CD5"/>
    <w:rsid w:val="00E07D8A"/>
    <w:rsid w:val="00E07E4A"/>
    <w:rsid w:val="00E10344"/>
    <w:rsid w:val="00E10643"/>
    <w:rsid w:val="00E1249C"/>
    <w:rsid w:val="00E12591"/>
    <w:rsid w:val="00E128F8"/>
    <w:rsid w:val="00E12F2F"/>
    <w:rsid w:val="00E130BE"/>
    <w:rsid w:val="00E14013"/>
    <w:rsid w:val="00E141C7"/>
    <w:rsid w:val="00E142FE"/>
    <w:rsid w:val="00E148E8"/>
    <w:rsid w:val="00E150D6"/>
    <w:rsid w:val="00E16307"/>
    <w:rsid w:val="00E16382"/>
    <w:rsid w:val="00E16FF8"/>
    <w:rsid w:val="00E171B1"/>
    <w:rsid w:val="00E17227"/>
    <w:rsid w:val="00E1764F"/>
    <w:rsid w:val="00E17764"/>
    <w:rsid w:val="00E177D3"/>
    <w:rsid w:val="00E1790C"/>
    <w:rsid w:val="00E20269"/>
    <w:rsid w:val="00E2077E"/>
    <w:rsid w:val="00E21315"/>
    <w:rsid w:val="00E21CC6"/>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4F5C"/>
    <w:rsid w:val="00E3546E"/>
    <w:rsid w:val="00E360B7"/>
    <w:rsid w:val="00E36230"/>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51E"/>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4C"/>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1E"/>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16E"/>
    <w:rsid w:val="00EB1338"/>
    <w:rsid w:val="00EB1549"/>
    <w:rsid w:val="00EB1A9A"/>
    <w:rsid w:val="00EB1AC4"/>
    <w:rsid w:val="00EB2356"/>
    <w:rsid w:val="00EB251D"/>
    <w:rsid w:val="00EB2C0C"/>
    <w:rsid w:val="00EB2D32"/>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F6F"/>
    <w:rsid w:val="00EE0385"/>
    <w:rsid w:val="00EE0689"/>
    <w:rsid w:val="00EE0D68"/>
    <w:rsid w:val="00EE0DD3"/>
    <w:rsid w:val="00EE10A4"/>
    <w:rsid w:val="00EE11AD"/>
    <w:rsid w:val="00EE18AA"/>
    <w:rsid w:val="00EE18EC"/>
    <w:rsid w:val="00EE1BA8"/>
    <w:rsid w:val="00EE29A5"/>
    <w:rsid w:val="00EE2F7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766"/>
    <w:rsid w:val="00F00B88"/>
    <w:rsid w:val="00F00C09"/>
    <w:rsid w:val="00F00C34"/>
    <w:rsid w:val="00F015C0"/>
    <w:rsid w:val="00F01756"/>
    <w:rsid w:val="00F019DD"/>
    <w:rsid w:val="00F02211"/>
    <w:rsid w:val="00F026E3"/>
    <w:rsid w:val="00F03482"/>
    <w:rsid w:val="00F03753"/>
    <w:rsid w:val="00F0378E"/>
    <w:rsid w:val="00F038BB"/>
    <w:rsid w:val="00F03EAD"/>
    <w:rsid w:val="00F03F76"/>
    <w:rsid w:val="00F041BC"/>
    <w:rsid w:val="00F04983"/>
    <w:rsid w:val="00F04B40"/>
    <w:rsid w:val="00F054D9"/>
    <w:rsid w:val="00F05996"/>
    <w:rsid w:val="00F05A19"/>
    <w:rsid w:val="00F05AA5"/>
    <w:rsid w:val="00F05BAD"/>
    <w:rsid w:val="00F05BCC"/>
    <w:rsid w:val="00F064F9"/>
    <w:rsid w:val="00F06B0A"/>
    <w:rsid w:val="00F0700E"/>
    <w:rsid w:val="00F070E0"/>
    <w:rsid w:val="00F07137"/>
    <w:rsid w:val="00F07214"/>
    <w:rsid w:val="00F0741F"/>
    <w:rsid w:val="00F07587"/>
    <w:rsid w:val="00F076DE"/>
    <w:rsid w:val="00F077B9"/>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187"/>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940"/>
    <w:rsid w:val="00F223C6"/>
    <w:rsid w:val="00F226DC"/>
    <w:rsid w:val="00F2286E"/>
    <w:rsid w:val="00F22B52"/>
    <w:rsid w:val="00F22D00"/>
    <w:rsid w:val="00F22D70"/>
    <w:rsid w:val="00F237F2"/>
    <w:rsid w:val="00F2403B"/>
    <w:rsid w:val="00F243DA"/>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130"/>
    <w:rsid w:val="00F323E0"/>
    <w:rsid w:val="00F32807"/>
    <w:rsid w:val="00F32B51"/>
    <w:rsid w:val="00F32CF6"/>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1E9"/>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96E"/>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153"/>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626"/>
    <w:rsid w:val="00F96A65"/>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58C"/>
    <w:rsid w:val="00FA7901"/>
    <w:rsid w:val="00FA7D0D"/>
    <w:rsid w:val="00FB00C9"/>
    <w:rsid w:val="00FB0847"/>
    <w:rsid w:val="00FB084B"/>
    <w:rsid w:val="00FB0B58"/>
    <w:rsid w:val="00FB0C32"/>
    <w:rsid w:val="00FB0E87"/>
    <w:rsid w:val="00FB12F9"/>
    <w:rsid w:val="00FB133A"/>
    <w:rsid w:val="00FB2301"/>
    <w:rsid w:val="00FB2B91"/>
    <w:rsid w:val="00FB2B99"/>
    <w:rsid w:val="00FB2E4D"/>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15D"/>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60D"/>
    <w:rsid w:val="00FD1BE0"/>
    <w:rsid w:val="00FD1F4F"/>
    <w:rsid w:val="00FD2065"/>
    <w:rsid w:val="00FD24F8"/>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24F0"/>
    <w:rsid w:val="00FE276F"/>
    <w:rsid w:val="00FE2EBC"/>
    <w:rsid w:val="00FE3CDA"/>
    <w:rsid w:val="00FE3D94"/>
    <w:rsid w:val="00FE457F"/>
    <w:rsid w:val="00FE4771"/>
    <w:rsid w:val="00FE54C1"/>
    <w:rsid w:val="00FE5EF4"/>
    <w:rsid w:val="00FE5F32"/>
    <w:rsid w:val="00FE627B"/>
    <w:rsid w:val="00FE633F"/>
    <w:rsid w:val="00FE6573"/>
    <w:rsid w:val="00FE672D"/>
    <w:rsid w:val="00FE69CA"/>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BC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11A"/>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8E0396"/>
    <w:pPr>
      <w:keepNext/>
      <w:keepLines/>
      <w:numPr>
        <w:numId w:val="6"/>
      </w:numPr>
      <w:spacing w:before="100" w:beforeAutospacing="1" w:after="100" w:afterAutospacing="1" w:line="400" w:lineRule="exact"/>
      <w:jc w:val="left"/>
      <w:outlineLvl w:val="0"/>
    </w:pPr>
    <w:rPr>
      <w:rFonts w:ascii="Arial" w:hAnsi="Arial" w:cs="Arial"/>
      <w:b/>
      <w:snapToGrid w:val="0"/>
      <w:kern w:val="0"/>
      <w:sz w:val="24"/>
      <w:szCs w:val="21"/>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01711A"/>
    <w:pPr>
      <w:keepNext/>
      <w:numPr>
        <w:ilvl w:val="1"/>
        <w:numId w:val="4"/>
      </w:numPr>
      <w:spacing w:before="100" w:beforeAutospacing="1" w:after="100" w:afterAutospacing="1"/>
      <w:jc w:val="left"/>
      <w:outlineLvl w:val="1"/>
    </w:pPr>
    <w:rPr>
      <w:rFonts w:ascii="Arial" w:hAnsi="Arial" w:cstheme="majorBidi"/>
      <w:b/>
      <w:bCs/>
      <w:kern w:val="0"/>
      <w:szCs w:val="21"/>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DF4EED"/>
    <w:pPr>
      <w:keepNext/>
      <w:keepLines/>
      <w:numPr>
        <w:ilvl w:val="2"/>
        <w:numId w:val="44"/>
      </w:numPr>
      <w:spacing w:before="100" w:beforeAutospacing="1" w:after="100" w:afterAutospacing="1"/>
      <w:jc w:val="left"/>
      <w:outlineLvl w:val="2"/>
    </w:pPr>
    <w:rPr>
      <w:rFonts w:ascii="Arial" w:hAnsi="Arial" w:cs="Arial"/>
      <w:b/>
      <w:lang w:val="en-G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01711A"/>
    <w:pPr>
      <w:keepLines/>
      <w:numPr>
        <w:ilvl w:val="3"/>
        <w:numId w:val="44"/>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01711A"/>
    <w:pPr>
      <w:keepNext/>
      <w:numPr>
        <w:ilvl w:val="4"/>
        <w:numId w:val="44"/>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01711A"/>
    <w:pPr>
      <w:keepNext/>
      <w:keepLines/>
      <w:numPr>
        <w:ilvl w:val="5"/>
        <w:numId w:val="44"/>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01711A"/>
    <w:pPr>
      <w:keepNext/>
      <w:keepLines/>
      <w:numPr>
        <w:ilvl w:val="6"/>
        <w:numId w:val="44"/>
      </w:numPr>
      <w:spacing w:before="120" w:after="120"/>
      <w:outlineLvl w:val="6"/>
    </w:pPr>
    <w:rPr>
      <w:rFonts w:ascii="Arial" w:hAnsi="Arial" w:cs="Arial"/>
    </w:rPr>
  </w:style>
  <w:style w:type="paragraph" w:styleId="Heading8">
    <w:name w:val="heading 8"/>
    <w:basedOn w:val="Normal"/>
    <w:next w:val="NormalIndent"/>
    <w:link w:val="Heading8Char"/>
    <w:autoRedefine/>
    <w:qFormat/>
    <w:rsid w:val="0001711A"/>
    <w:pPr>
      <w:keepNext/>
      <w:keepLines/>
      <w:numPr>
        <w:ilvl w:val="7"/>
        <w:numId w:val="44"/>
      </w:numPr>
      <w:spacing w:before="120" w:after="120"/>
      <w:outlineLvl w:val="7"/>
    </w:pPr>
    <w:rPr>
      <w:rFonts w:ascii="Arial" w:hAnsi="Arial" w:cs="Arial"/>
    </w:rPr>
  </w:style>
  <w:style w:type="paragraph" w:styleId="Heading9">
    <w:name w:val="heading 9"/>
    <w:basedOn w:val="Normal"/>
    <w:next w:val="NormalIndent"/>
    <w:link w:val="Heading9Char"/>
    <w:autoRedefine/>
    <w:qFormat/>
    <w:rsid w:val="0001711A"/>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01711A"/>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01711A"/>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4EED"/>
    <w:rPr>
      <w:rFonts w:ascii="Arial" w:hAnsi="Arial" w:cs="Arial"/>
      <w:b/>
      <w:kern w:val="2"/>
      <w:sz w:val="21"/>
      <w:szCs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01711A"/>
    <w:rPr>
      <w:rFonts w:ascii="Arial" w:hAnsi="Arial" w:cstheme="majorBidi"/>
      <w:b/>
      <w:bCs/>
      <w:sz w:val="21"/>
      <w:szCs w:val="21"/>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01711A"/>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01711A"/>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01711A"/>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CF51E9"/>
    <w:pPr>
      <w:widowControl/>
      <w:ind w:left="1260" w:hanging="1260"/>
      <w:jc w:val="left"/>
    </w:pPr>
    <w:rPr>
      <w:rFonts w:ascii="Arial" w:eastAsia="MS Mincho" w:hAnsi="Arial"/>
      <w:kern w:val="0"/>
      <w:sz w:val="20"/>
      <w:lang w:val="en-GB" w:eastAsia="en-GB"/>
    </w:rPr>
  </w:style>
  <w:style w:type="character" w:customStyle="1" w:styleId="Doc-titleChar">
    <w:name w:val="Doc-title Char"/>
    <w:basedOn w:val="DefaultParagraphFont"/>
    <w:link w:val="Doc-title"/>
    <w:rsid w:val="00CF51E9"/>
    <w:rPr>
      <w:rFonts w:ascii="Arial" w:eastAsia="MS Mincho" w:hAnsi="Arial"/>
      <w:szCs w:val="24"/>
      <w:lang w:val="en-GB" w:eastAsia="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E0396"/>
    <w:rPr>
      <w:rFonts w:ascii="Arial" w:hAnsi="Arial" w:cs="Arial"/>
      <w:b/>
      <w:snapToGrid w:val="0"/>
      <w:sz w:val="24"/>
      <w:szCs w:val="21"/>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711A"/>
    <w:rPr>
      <w:rFonts w:ascii="宋体" w:hAnsi="Arial" w:cstheme="majorBidi"/>
      <w:b/>
      <w:sz w:val="21"/>
      <w:szCs w:val="24"/>
    </w:rPr>
  </w:style>
  <w:style w:type="character" w:customStyle="1" w:styleId="Heading5Char">
    <w:name w:val="Heading 5 Char"/>
    <w:aliases w:val="h5 Char,Heading5 Char"/>
    <w:basedOn w:val="DefaultParagraphFont"/>
    <w:link w:val="Heading5"/>
    <w:rsid w:val="0001711A"/>
    <w:rPr>
      <w:rFonts w:ascii="Arial" w:hAnsi="Arial" w:cs="Arial"/>
      <w:sz w:val="21"/>
      <w:szCs w:val="24"/>
    </w:rPr>
  </w:style>
  <w:style w:type="character" w:customStyle="1" w:styleId="Heading6Char">
    <w:name w:val="Heading 6 Char"/>
    <w:basedOn w:val="DefaultParagraphFont"/>
    <w:link w:val="Heading6"/>
    <w:rsid w:val="0001711A"/>
    <w:rPr>
      <w:rFonts w:ascii="Arial" w:hAnsi="Arial" w:cs="Arial"/>
      <w:sz w:val="21"/>
      <w:szCs w:val="24"/>
    </w:rPr>
  </w:style>
  <w:style w:type="character" w:customStyle="1" w:styleId="Heading7Char">
    <w:name w:val="Heading 7 Char"/>
    <w:basedOn w:val="DefaultParagraphFont"/>
    <w:link w:val="Heading7"/>
    <w:rsid w:val="0001711A"/>
    <w:rPr>
      <w:rFonts w:ascii="Arial" w:hAnsi="Arial" w:cs="Arial"/>
      <w:kern w:val="2"/>
      <w:sz w:val="21"/>
      <w:szCs w:val="24"/>
    </w:rPr>
  </w:style>
  <w:style w:type="character" w:customStyle="1" w:styleId="Heading8Char">
    <w:name w:val="Heading 8 Char"/>
    <w:basedOn w:val="DefaultParagraphFont"/>
    <w:link w:val="Heading8"/>
    <w:rsid w:val="0001711A"/>
    <w:rPr>
      <w:rFonts w:ascii="Arial" w:hAnsi="Arial" w:cs="Arial"/>
      <w:kern w:val="2"/>
      <w:sz w:val="21"/>
      <w:szCs w:val="24"/>
    </w:rPr>
  </w:style>
  <w:style w:type="character" w:customStyle="1" w:styleId="Heading9Char">
    <w:name w:val="Heading 9 Char"/>
    <w:basedOn w:val="DefaultParagraphFont"/>
    <w:link w:val="Heading9"/>
    <w:rsid w:val="0001711A"/>
    <w:rPr>
      <w:rFonts w:ascii="Arial" w:hAnsi="Arial" w:cs="Arial"/>
      <w:kern w:val="2"/>
      <w:sz w:val="21"/>
      <w:szCs w:val="24"/>
    </w:rPr>
  </w:style>
  <w:style w:type="paragraph" w:styleId="Title">
    <w:name w:val="Title"/>
    <w:basedOn w:val="Normal"/>
    <w:link w:val="TitleChar"/>
    <w:autoRedefine/>
    <w:qFormat/>
    <w:rsid w:val="0001711A"/>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01711A"/>
    <w:rPr>
      <w:rFonts w:ascii="Arial" w:hAnsi="Arial" w:cs="Arial"/>
      <w:bCs/>
      <w:snapToGrid w:val="0"/>
      <w:kern w:val="2"/>
      <w:sz w:val="48"/>
      <w:szCs w:val="48"/>
    </w:rPr>
  </w:style>
  <w:style w:type="character" w:styleId="Strong">
    <w:name w:val="Strong"/>
    <w:basedOn w:val="DefaultParagraphFont"/>
    <w:uiPriority w:val="22"/>
    <w:qFormat/>
    <w:rsid w:val="0001711A"/>
    <w:rPr>
      <w:b/>
      <w:bCs/>
    </w:rPr>
  </w:style>
  <w:style w:type="character" w:styleId="Emphasis">
    <w:name w:val="Emphasis"/>
    <w:basedOn w:val="DefaultParagraphFont"/>
    <w:qFormat/>
    <w:rsid w:val="0001711A"/>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01711A"/>
    <w:rPr>
      <w:rFonts w:ascii="Arial" w:hAnsi="Arial" w:cstheme="majorBidi"/>
      <w:b/>
      <w:bCs/>
      <w:sz w:val="21"/>
      <w:szCs w:val="21"/>
    </w:rPr>
  </w:style>
  <w:style w:type="paragraph" w:styleId="Subtitle">
    <w:name w:val="Subtitle"/>
    <w:basedOn w:val="Normal"/>
    <w:next w:val="Normal"/>
    <w:link w:val="SubtitleChar"/>
    <w:qFormat/>
    <w:rsid w:val="0001711A"/>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01711A"/>
    <w:rPr>
      <w:rFonts w:asciiTheme="majorHAnsi" w:eastAsiaTheme="majorEastAsia" w:hAnsiTheme="majorHAnsi" w:cstheme="majorBidi"/>
      <w:kern w:val="2"/>
      <w:sz w:val="24"/>
      <w:szCs w:val="24"/>
    </w:rPr>
  </w:style>
  <w:style w:type="paragraph" w:styleId="NoSpacing">
    <w:name w:val="No Spacing"/>
    <w:basedOn w:val="Normal"/>
    <w:uiPriority w:val="1"/>
    <w:qFormat/>
    <w:rsid w:val="0001711A"/>
  </w:style>
  <w:style w:type="paragraph" w:styleId="Quote">
    <w:name w:val="Quote"/>
    <w:basedOn w:val="Normal"/>
    <w:next w:val="Normal"/>
    <w:link w:val="QuoteChar"/>
    <w:uiPriority w:val="29"/>
    <w:qFormat/>
    <w:rsid w:val="0001711A"/>
    <w:rPr>
      <w:i/>
      <w:iCs/>
      <w:color w:val="000000" w:themeColor="text1"/>
    </w:rPr>
  </w:style>
  <w:style w:type="character" w:customStyle="1" w:styleId="QuoteChar">
    <w:name w:val="Quote Char"/>
    <w:basedOn w:val="DefaultParagraphFont"/>
    <w:link w:val="Quote"/>
    <w:uiPriority w:val="29"/>
    <w:rsid w:val="0001711A"/>
    <w:rPr>
      <w:i/>
      <w:iCs/>
      <w:color w:val="000000" w:themeColor="text1"/>
      <w:kern w:val="2"/>
      <w:sz w:val="21"/>
      <w:szCs w:val="24"/>
    </w:rPr>
  </w:style>
  <w:style w:type="paragraph" w:styleId="IntenseQuote">
    <w:name w:val="Intense Quote"/>
    <w:basedOn w:val="Normal"/>
    <w:next w:val="Normal"/>
    <w:link w:val="IntenseQuoteChar"/>
    <w:uiPriority w:val="30"/>
    <w:qFormat/>
    <w:rsid w:val="0001711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1711A"/>
    <w:rPr>
      <w:b/>
      <w:bCs/>
      <w:i/>
      <w:iCs/>
      <w:color w:val="4F81BD" w:themeColor="accent1"/>
      <w:kern w:val="2"/>
      <w:sz w:val="21"/>
      <w:szCs w:val="24"/>
    </w:rPr>
  </w:style>
  <w:style w:type="character" w:styleId="SubtleEmphasis">
    <w:name w:val="Subtle Emphasis"/>
    <w:uiPriority w:val="19"/>
    <w:qFormat/>
    <w:rsid w:val="0001711A"/>
    <w:rPr>
      <w:i/>
      <w:iCs/>
      <w:color w:val="808080" w:themeColor="text1" w:themeTint="7F"/>
    </w:rPr>
  </w:style>
  <w:style w:type="character" w:styleId="IntenseEmphasis">
    <w:name w:val="Intense Emphasis"/>
    <w:basedOn w:val="DefaultParagraphFont"/>
    <w:uiPriority w:val="21"/>
    <w:qFormat/>
    <w:rsid w:val="0001711A"/>
    <w:rPr>
      <w:b/>
      <w:bCs/>
      <w:i/>
      <w:iCs/>
      <w:color w:val="4F81BD" w:themeColor="accent1"/>
    </w:rPr>
  </w:style>
  <w:style w:type="character" w:styleId="SubtleReference">
    <w:name w:val="Subtle Reference"/>
    <w:basedOn w:val="DefaultParagraphFont"/>
    <w:uiPriority w:val="31"/>
    <w:qFormat/>
    <w:rsid w:val="0001711A"/>
    <w:rPr>
      <w:smallCaps/>
      <w:color w:val="C0504D" w:themeColor="accent2"/>
      <w:u w:val="single"/>
    </w:rPr>
  </w:style>
  <w:style w:type="character" w:styleId="IntenseReference">
    <w:name w:val="Intense Reference"/>
    <w:basedOn w:val="DefaultParagraphFont"/>
    <w:uiPriority w:val="32"/>
    <w:qFormat/>
    <w:rsid w:val="0001711A"/>
    <w:rPr>
      <w:b/>
      <w:bCs/>
      <w:smallCaps/>
      <w:color w:val="C0504D" w:themeColor="accent2"/>
      <w:spacing w:val="5"/>
      <w:u w:val="single"/>
    </w:rPr>
  </w:style>
  <w:style w:type="character" w:styleId="BookTitle">
    <w:name w:val="Book Title"/>
    <w:basedOn w:val="DefaultParagraphFont"/>
    <w:uiPriority w:val="33"/>
    <w:qFormat/>
    <w:rsid w:val="0001711A"/>
    <w:rPr>
      <w:b/>
      <w:bCs/>
      <w:smallCaps/>
      <w:spacing w:val="5"/>
    </w:rPr>
  </w:style>
  <w:style w:type="paragraph" w:styleId="TOCHeading">
    <w:name w:val="TOC Heading"/>
    <w:basedOn w:val="Heading1"/>
    <w:next w:val="Normal"/>
    <w:uiPriority w:val="39"/>
    <w:semiHidden/>
    <w:unhideWhenUsed/>
    <w:qFormat/>
    <w:rsid w:val="0001711A"/>
    <w:pPr>
      <w:keepLines w:val="0"/>
      <w:numPr>
        <w:numId w:val="0"/>
      </w:numPr>
      <w:spacing w:before="240" w:beforeAutospacing="0" w:after="60" w:afterAutospacing="0" w:line="240" w:lineRule="auto"/>
      <w:jc w:val="both"/>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rsid w:val="00CF51E9"/>
    <w:rPr>
      <w:rFonts w:ascii="Arial" w:hAnsi="Arial" w:cs="Arial"/>
      <w:b/>
      <w:bCs/>
      <w:sz w:val="21"/>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801137_SRB%20CA%20duplication.doc"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35FD9-412E-4928-A668-21237890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3</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1867</cp:revision>
  <cp:lastPrinted>2011-08-03T09:36:00Z</cp:lastPrinted>
  <dcterms:created xsi:type="dcterms:W3CDTF">2017-08-12T05:33:00Z</dcterms:created>
  <dcterms:modified xsi:type="dcterms:W3CDTF">2018-01-25T20:06:00Z</dcterms:modified>
</cp:coreProperties>
</file>